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FF5FE" w14:textId="062268B3" w:rsidR="00894288" w:rsidRDefault="00336054" w:rsidP="006544D5">
      <w:pPr>
        <w:ind w:left="270" w:right="2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E37E9" w:rsidRPr="005D1CD8">
        <w:rPr>
          <w:rFonts w:ascii="Arial" w:hAnsi="Arial"/>
          <w:sz w:val="22"/>
        </w:rPr>
        <w:t xml:space="preserve"> </w:t>
      </w:r>
      <w:r w:rsidR="00894288">
        <w:rPr>
          <w:rFonts w:ascii="Arial" w:hAnsi="Arial"/>
          <w:sz w:val="22"/>
        </w:rPr>
        <w:tab/>
      </w:r>
      <w:r w:rsidR="00894288">
        <w:rPr>
          <w:rFonts w:ascii="Arial" w:hAnsi="Arial"/>
          <w:sz w:val="22"/>
        </w:rPr>
        <w:tab/>
      </w:r>
      <w:r w:rsidR="00894288">
        <w:rPr>
          <w:rFonts w:ascii="Arial" w:hAnsi="Arial"/>
          <w:sz w:val="22"/>
        </w:rPr>
        <w:tab/>
      </w:r>
      <w:r w:rsidR="00894288">
        <w:rPr>
          <w:rFonts w:ascii="Arial" w:hAnsi="Arial"/>
          <w:sz w:val="22"/>
        </w:rPr>
        <w:tab/>
      </w:r>
      <w:r w:rsidR="00894288">
        <w:rPr>
          <w:rFonts w:ascii="Arial" w:hAnsi="Arial"/>
          <w:sz w:val="22"/>
        </w:rPr>
        <w:tab/>
      </w:r>
      <w:r w:rsidR="00894288">
        <w:rPr>
          <w:rFonts w:ascii="Arial" w:hAnsi="Arial"/>
          <w:sz w:val="22"/>
        </w:rPr>
        <w:tab/>
      </w:r>
      <w:r w:rsidR="00894288">
        <w:rPr>
          <w:rFonts w:ascii="Arial" w:hAnsi="Arial"/>
          <w:sz w:val="22"/>
        </w:rPr>
        <w:tab/>
      </w:r>
    </w:p>
    <w:p w14:paraId="24FCD2D6" w14:textId="068BCFCC" w:rsidR="00972BFD" w:rsidRDefault="00C66700" w:rsidP="006544D5">
      <w:pPr>
        <w:ind w:left="270" w:right="216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="00B91746">
        <w:rPr>
          <w:rFonts w:ascii="Arial" w:hAnsi="Arial"/>
          <w:b/>
          <w:sz w:val="28"/>
          <w:szCs w:val="28"/>
        </w:rPr>
        <w:t>Phil</w:t>
      </w:r>
      <w:r w:rsidR="00BD7A58">
        <w:rPr>
          <w:rFonts w:ascii="Arial" w:hAnsi="Arial"/>
          <w:b/>
          <w:sz w:val="28"/>
          <w:szCs w:val="28"/>
        </w:rPr>
        <w:t>ip</w:t>
      </w:r>
      <w:r w:rsidR="00894288" w:rsidRPr="00894288">
        <w:rPr>
          <w:rFonts w:ascii="Arial" w:hAnsi="Arial"/>
          <w:b/>
          <w:sz w:val="28"/>
          <w:szCs w:val="28"/>
        </w:rPr>
        <w:t xml:space="preserve"> Raskin</w:t>
      </w:r>
    </w:p>
    <w:p w14:paraId="1231331D" w14:textId="77777777" w:rsidR="006544D5" w:rsidRPr="006544D5" w:rsidRDefault="006544D5" w:rsidP="006544D5">
      <w:pPr>
        <w:ind w:left="270" w:right="216"/>
        <w:rPr>
          <w:rFonts w:ascii="Arial" w:hAnsi="Arial"/>
          <w:b/>
          <w:sz w:val="28"/>
          <w:szCs w:val="28"/>
        </w:rPr>
      </w:pPr>
    </w:p>
    <w:p w14:paraId="04828B13" w14:textId="277272A6" w:rsidR="00947403" w:rsidRDefault="00894288" w:rsidP="006544D5">
      <w:pPr>
        <w:ind w:left="270" w:right="21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1842D7">
        <w:rPr>
          <w:rFonts w:ascii="Arial" w:hAnsi="Arial"/>
          <w:sz w:val="24"/>
        </w:rPr>
        <w:t>28 Old Short Hills Road</w:t>
      </w:r>
      <w:r w:rsidR="001842D7">
        <w:rPr>
          <w:rFonts w:ascii="Arial" w:hAnsi="Arial"/>
          <w:sz w:val="24"/>
        </w:rPr>
        <w:tab/>
      </w:r>
      <w:r w:rsidR="001842D7">
        <w:rPr>
          <w:rFonts w:ascii="Arial" w:hAnsi="Arial"/>
          <w:sz w:val="24"/>
        </w:rPr>
        <w:tab/>
      </w:r>
      <w:r w:rsidR="001332B7">
        <w:rPr>
          <w:rFonts w:ascii="Arial" w:hAnsi="Arial"/>
          <w:sz w:val="24"/>
        </w:rPr>
        <w:tab/>
        <w:t xml:space="preserve">       </w:t>
      </w:r>
      <w:r w:rsidR="006544D5">
        <w:rPr>
          <w:rFonts w:ascii="Arial" w:hAnsi="Arial"/>
          <w:sz w:val="24"/>
        </w:rPr>
        <w:t xml:space="preserve">   </w:t>
      </w:r>
      <w:r w:rsidR="00767665">
        <w:rPr>
          <w:rFonts w:ascii="Arial" w:hAnsi="Arial"/>
          <w:sz w:val="24"/>
        </w:rPr>
        <w:t xml:space="preserve">           </w:t>
      </w:r>
      <w:r w:rsidR="005D4A3F">
        <w:rPr>
          <w:rFonts w:ascii="Arial" w:hAnsi="Arial"/>
          <w:sz w:val="24"/>
        </w:rPr>
        <w:t xml:space="preserve"> </w:t>
      </w:r>
      <w:r w:rsidR="005D4A3F">
        <w:rPr>
          <w:rFonts w:ascii="Arial" w:hAnsi="Arial"/>
          <w:sz w:val="22"/>
          <w:szCs w:val="22"/>
        </w:rPr>
        <w:t>Cell</w:t>
      </w:r>
      <w:r w:rsidR="00947403" w:rsidRPr="00894288">
        <w:rPr>
          <w:rFonts w:ascii="Arial" w:hAnsi="Arial"/>
          <w:sz w:val="22"/>
          <w:szCs w:val="22"/>
        </w:rPr>
        <w:t xml:space="preserve">: </w:t>
      </w:r>
      <w:r w:rsidR="00972BFD">
        <w:rPr>
          <w:rFonts w:ascii="Arial" w:hAnsi="Arial"/>
          <w:sz w:val="22"/>
          <w:szCs w:val="22"/>
        </w:rPr>
        <w:t>+</w:t>
      </w:r>
      <w:r w:rsidR="001332B7">
        <w:rPr>
          <w:rFonts w:ascii="Arial" w:hAnsi="Arial"/>
          <w:sz w:val="22"/>
          <w:szCs w:val="22"/>
        </w:rPr>
        <w:t xml:space="preserve">1 </w:t>
      </w:r>
      <w:r w:rsidR="005D4A3F">
        <w:rPr>
          <w:rFonts w:ascii="Arial" w:hAnsi="Arial"/>
          <w:sz w:val="22"/>
          <w:szCs w:val="22"/>
        </w:rPr>
        <w:t>201</w:t>
      </w:r>
      <w:r w:rsidR="00947403" w:rsidRPr="00894288">
        <w:rPr>
          <w:rFonts w:ascii="Arial" w:hAnsi="Arial"/>
          <w:sz w:val="22"/>
          <w:szCs w:val="22"/>
        </w:rPr>
        <w:t>-</w:t>
      </w:r>
      <w:r w:rsidR="005D4A3F">
        <w:rPr>
          <w:rFonts w:ascii="Arial" w:hAnsi="Arial"/>
          <w:sz w:val="22"/>
          <w:szCs w:val="22"/>
        </w:rPr>
        <w:t>506</w:t>
      </w:r>
      <w:r w:rsidR="00947403" w:rsidRPr="00894288">
        <w:rPr>
          <w:rFonts w:ascii="Arial" w:hAnsi="Arial"/>
          <w:sz w:val="22"/>
          <w:szCs w:val="22"/>
        </w:rPr>
        <w:t>-</w:t>
      </w:r>
      <w:r w:rsidR="005D4A3F">
        <w:rPr>
          <w:rFonts w:ascii="Arial" w:hAnsi="Arial"/>
          <w:sz w:val="22"/>
          <w:szCs w:val="22"/>
        </w:rPr>
        <w:t>4966</w:t>
      </w:r>
    </w:p>
    <w:p w14:paraId="38B99425" w14:textId="38D1F49C" w:rsidR="005D4A3F" w:rsidRDefault="005D4A3F" w:rsidP="001842D7">
      <w:pPr>
        <w:ind w:right="216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 xml:space="preserve">    </w:t>
      </w:r>
      <w:r w:rsidR="0045077D">
        <w:rPr>
          <w:rFonts w:ascii="Arial" w:hAnsi="Arial"/>
          <w:sz w:val="24"/>
        </w:rPr>
        <w:t xml:space="preserve"> </w:t>
      </w:r>
      <w:r w:rsidR="001842D7">
        <w:rPr>
          <w:rFonts w:ascii="Arial" w:hAnsi="Arial"/>
          <w:sz w:val="24"/>
        </w:rPr>
        <w:t>Millburn, New Jersey 07041</w:t>
      </w:r>
      <w:r w:rsidR="001842D7">
        <w:rPr>
          <w:rFonts w:ascii="Arial" w:hAnsi="Arial"/>
          <w:sz w:val="24"/>
        </w:rPr>
        <w:tab/>
      </w:r>
      <w:r w:rsidR="001842D7">
        <w:rPr>
          <w:rFonts w:ascii="Arial" w:hAnsi="Arial"/>
          <w:sz w:val="24"/>
        </w:rPr>
        <w:tab/>
      </w:r>
      <w:r w:rsidR="001842D7">
        <w:rPr>
          <w:rFonts w:ascii="Arial" w:hAnsi="Arial"/>
          <w:sz w:val="24"/>
        </w:rPr>
        <w:tab/>
      </w:r>
      <w:r w:rsidR="001842D7">
        <w:rPr>
          <w:rFonts w:ascii="Arial" w:hAnsi="Arial"/>
          <w:sz w:val="24"/>
        </w:rPr>
        <w:tab/>
        <w:t xml:space="preserve">Home:   </w:t>
      </w:r>
      <w:r w:rsidR="00767665" w:rsidRPr="00767665">
        <w:rPr>
          <w:rFonts w:ascii="Arial" w:hAnsi="Arial"/>
          <w:sz w:val="22"/>
          <w:szCs w:val="22"/>
        </w:rPr>
        <w:t>+1</w:t>
      </w:r>
      <w:r w:rsidR="001842D7" w:rsidRPr="001842D7">
        <w:rPr>
          <w:rFonts w:ascii="Arial" w:hAnsi="Arial"/>
          <w:sz w:val="22"/>
          <w:szCs w:val="22"/>
        </w:rPr>
        <w:t xml:space="preserve"> 973</w:t>
      </w:r>
      <w:r w:rsidR="00767665">
        <w:rPr>
          <w:rFonts w:ascii="Arial" w:hAnsi="Arial"/>
          <w:sz w:val="22"/>
          <w:szCs w:val="22"/>
        </w:rPr>
        <w:t>-</w:t>
      </w:r>
      <w:r w:rsidR="001842D7" w:rsidRPr="001842D7">
        <w:rPr>
          <w:rFonts w:ascii="Arial" w:hAnsi="Arial"/>
          <w:sz w:val="22"/>
          <w:szCs w:val="22"/>
        </w:rPr>
        <w:t>258-0257</w:t>
      </w:r>
    </w:p>
    <w:p w14:paraId="0A75C7FB" w14:textId="15B5AE6B" w:rsidR="001842D7" w:rsidRDefault="001842D7" w:rsidP="001842D7">
      <w:pPr>
        <w:ind w:right="2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hyperlink r:id="rId9" w:history="1">
        <w:r w:rsidRPr="00D91A2F">
          <w:rPr>
            <w:rStyle w:val="Hyperlink"/>
            <w:rFonts w:ascii="Arial" w:hAnsi="Arial"/>
            <w:sz w:val="22"/>
            <w:szCs w:val="22"/>
          </w:rPr>
          <w:t>Phil.raskin@gmail.com</w:t>
        </w:r>
      </w:hyperlink>
    </w:p>
    <w:p w14:paraId="7EA981F0" w14:textId="1BCE78FD" w:rsidR="004B573E" w:rsidRDefault="00C66700" w:rsidP="004B573E">
      <w:pPr>
        <w:ind w:left="360" w:right="216"/>
      </w:pPr>
      <w:r>
        <w:rPr>
          <w:rFonts w:ascii="Arial" w:hAnsi="Arial"/>
          <w:sz w:val="24"/>
        </w:rPr>
        <w:t xml:space="preserve"> </w:t>
      </w:r>
      <w:bookmarkStart w:id="0" w:name="webProfileURL"/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r w:rsidR="004B573E">
        <w:rPr>
          <w:rFonts w:ascii="Arial" w:hAnsi="Arial"/>
          <w:sz w:val="24"/>
        </w:rPr>
        <w:tab/>
      </w:r>
      <w:hyperlink r:id="rId10" w:history="1">
        <w:r w:rsidR="004B573E">
          <w:rPr>
            <w:rStyle w:val="Hyperlink"/>
            <w:rFonts w:ascii="Arial" w:hAnsi="Arial" w:cs="Arial"/>
            <w:color w:val="006699"/>
            <w:bdr w:val="none" w:sz="0" w:space="0" w:color="auto" w:frame="1"/>
            <w:shd w:val="clear" w:color="auto" w:fill="FFFFFF"/>
          </w:rPr>
          <w:t>http://www.linkedin.com/in/philipraskin</w:t>
        </w:r>
      </w:hyperlink>
      <w:bookmarkEnd w:id="0"/>
    </w:p>
    <w:p w14:paraId="3348FDAE" w14:textId="77777777" w:rsidR="005D4A3F" w:rsidRDefault="005D4A3F" w:rsidP="001E2C60">
      <w:pPr>
        <w:ind w:right="216"/>
        <w:rPr>
          <w:rFonts w:ascii="Arial" w:hAnsi="Arial"/>
          <w:sz w:val="24"/>
        </w:rPr>
      </w:pPr>
    </w:p>
    <w:p w14:paraId="5BF858D1" w14:textId="1B3C25BC" w:rsidR="00972BFD" w:rsidRDefault="00972BFD" w:rsidP="001E2C60">
      <w:pPr>
        <w:ind w:right="216"/>
        <w:rPr>
          <w:rFonts w:ascii="Arial" w:hAnsi="Arial"/>
          <w:sz w:val="24"/>
        </w:rPr>
      </w:pPr>
    </w:p>
    <w:p w14:paraId="61743D2A" w14:textId="77777777" w:rsidR="00947403" w:rsidRDefault="00947403" w:rsidP="006544D5">
      <w:pPr>
        <w:ind w:left="270" w:right="216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35B5C09" w14:textId="61AD213F" w:rsidR="002E37E9" w:rsidRDefault="004351A9" w:rsidP="006544D5">
      <w:pPr>
        <w:ind w:left="270" w:right="21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BC3FF9" wp14:editId="44DCB233">
                <wp:simplePos x="0" y="0"/>
                <wp:positionH relativeFrom="column">
                  <wp:posOffset>97155</wp:posOffset>
                </wp:positionH>
                <wp:positionV relativeFrom="paragraph">
                  <wp:posOffset>19685</wp:posOffset>
                </wp:positionV>
                <wp:extent cx="59436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E82F7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55pt" to="475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" o:allowincell="f"/>
            </w:pict>
          </mc:Fallback>
        </mc:AlternateContent>
      </w:r>
      <w:r w:rsidR="00894288">
        <w:rPr>
          <w:rFonts w:ascii="Arial" w:hAnsi="Arial"/>
        </w:rPr>
        <w:tab/>
      </w:r>
      <w:r w:rsidR="00894288">
        <w:rPr>
          <w:rFonts w:ascii="Arial" w:hAnsi="Arial"/>
        </w:rPr>
        <w:tab/>
      </w:r>
      <w:r w:rsidR="00894288">
        <w:rPr>
          <w:rFonts w:ascii="Arial" w:hAnsi="Arial"/>
        </w:rPr>
        <w:tab/>
      </w:r>
      <w:r w:rsidR="00894288">
        <w:rPr>
          <w:rFonts w:ascii="Arial" w:hAnsi="Arial"/>
        </w:rPr>
        <w:tab/>
      </w:r>
    </w:p>
    <w:p w14:paraId="22E68EB4" w14:textId="77777777" w:rsidR="007262C7" w:rsidRDefault="002E37E9" w:rsidP="006544D5">
      <w:pPr>
        <w:tabs>
          <w:tab w:val="left" w:pos="1440"/>
        </w:tabs>
        <w:ind w:left="270" w:right="21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1FD432C" w14:textId="71980150" w:rsidR="00E73EBB" w:rsidRDefault="00291A4F" w:rsidP="006544D5">
      <w:pPr>
        <w:pStyle w:val="Heading2"/>
        <w:ind w:left="270" w:right="216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73EBB">
        <w:rPr>
          <w:rFonts w:ascii="Arial" w:hAnsi="Arial"/>
          <w:sz w:val="22"/>
        </w:rPr>
        <w:t xml:space="preserve">SENIOR </w:t>
      </w:r>
      <w:bookmarkStart w:id="1" w:name="_GoBack"/>
      <w:bookmarkEnd w:id="1"/>
      <w:r w:rsidR="00CF4969">
        <w:rPr>
          <w:rFonts w:ascii="Arial" w:hAnsi="Arial"/>
          <w:sz w:val="22"/>
        </w:rPr>
        <w:t xml:space="preserve">MARKETING </w:t>
      </w:r>
      <w:r w:rsidR="00E73EBB">
        <w:rPr>
          <w:rFonts w:ascii="Arial" w:hAnsi="Arial"/>
          <w:sz w:val="22"/>
        </w:rPr>
        <w:t xml:space="preserve">EXECUTIVE </w:t>
      </w:r>
    </w:p>
    <w:p w14:paraId="6C068FCD" w14:textId="77777777" w:rsidR="00E73EBB" w:rsidRDefault="00E73EBB" w:rsidP="006544D5">
      <w:pPr>
        <w:pStyle w:val="Heading2"/>
        <w:ind w:left="270" w:right="216" w:firstLine="0"/>
        <w:rPr>
          <w:rFonts w:ascii="Arial" w:hAnsi="Arial"/>
          <w:sz w:val="22"/>
        </w:rPr>
      </w:pPr>
    </w:p>
    <w:p w14:paraId="52C79ABE" w14:textId="77777777" w:rsidR="00E73EBB" w:rsidRDefault="00E73EBB" w:rsidP="0045077D">
      <w:pPr>
        <w:ind w:left="270" w:right="21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3EBB">
        <w:rPr>
          <w:rFonts w:ascii="Arial" w:hAnsi="Arial" w:cs="Arial"/>
          <w:i/>
          <w:sz w:val="22"/>
          <w:szCs w:val="22"/>
        </w:rPr>
        <w:t>Over 15 years successful experience providing strategic, fiscal and operatio</w:t>
      </w:r>
      <w:r>
        <w:rPr>
          <w:rFonts w:ascii="Arial" w:hAnsi="Arial" w:cs="Arial"/>
          <w:i/>
          <w:sz w:val="22"/>
          <w:szCs w:val="22"/>
        </w:rPr>
        <w:t xml:space="preserve">ns leadership </w:t>
      </w:r>
      <w:r w:rsidRPr="00E73EBB">
        <w:rPr>
          <w:rFonts w:ascii="Arial" w:hAnsi="Arial" w:cs="Arial"/>
          <w:i/>
          <w:sz w:val="22"/>
          <w:szCs w:val="22"/>
        </w:rPr>
        <w:t xml:space="preserve">serving Fortune 500 companies internationally. </w:t>
      </w:r>
      <w:r w:rsidR="00803085">
        <w:rPr>
          <w:rFonts w:ascii="Arial" w:hAnsi="Arial" w:cs="Arial"/>
          <w:i/>
          <w:sz w:val="22"/>
          <w:szCs w:val="22"/>
        </w:rPr>
        <w:t xml:space="preserve">Superior interpersonal skills, capable of resolving multiple and complex situations (Operational, Fiscal, Personnel, Client Relations, Marketing) with finesse. </w:t>
      </w:r>
    </w:p>
    <w:p w14:paraId="4E8851C0" w14:textId="77777777" w:rsidR="00E73EBB" w:rsidRDefault="00E73EBB" w:rsidP="006544D5">
      <w:pPr>
        <w:ind w:left="270" w:right="216"/>
        <w:rPr>
          <w:rFonts w:ascii="Arial" w:hAnsi="Arial" w:cs="Arial"/>
          <w:i/>
          <w:sz w:val="22"/>
          <w:szCs w:val="22"/>
        </w:rPr>
      </w:pPr>
    </w:p>
    <w:p w14:paraId="5EB50DB6" w14:textId="77777777" w:rsidR="00244A3B" w:rsidRPr="006B15BB" w:rsidRDefault="00E73EBB" w:rsidP="006544D5">
      <w:pPr>
        <w:ind w:left="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6544D5">
        <w:rPr>
          <w:rFonts w:ascii="Arial" w:hAnsi="Arial" w:cs="Arial"/>
          <w:i/>
          <w:sz w:val="22"/>
          <w:szCs w:val="22"/>
        </w:rPr>
        <w:t xml:space="preserve">       </w:t>
      </w:r>
      <w:r w:rsidR="00244A3B">
        <w:rPr>
          <w:rFonts w:ascii="Arial" w:hAnsi="Arial" w:cs="Arial"/>
          <w:i/>
          <w:sz w:val="22"/>
          <w:szCs w:val="22"/>
        </w:rPr>
        <w:t xml:space="preserve">  </w:t>
      </w:r>
      <w:r w:rsidR="0045077D">
        <w:rPr>
          <w:rFonts w:ascii="Arial" w:hAnsi="Arial" w:cs="Arial"/>
          <w:i/>
          <w:sz w:val="22"/>
          <w:szCs w:val="22"/>
        </w:rPr>
        <w:t xml:space="preserve"> </w:t>
      </w:r>
      <w:r w:rsidR="00244A3B" w:rsidRPr="006B15BB">
        <w:rPr>
          <w:rFonts w:ascii="Arial" w:hAnsi="Arial" w:cs="Arial"/>
          <w:b/>
          <w:sz w:val="22"/>
          <w:szCs w:val="22"/>
        </w:rPr>
        <w:t>Core Competencies</w:t>
      </w:r>
    </w:p>
    <w:p w14:paraId="62DBEC96" w14:textId="77777777" w:rsidR="00244A3B" w:rsidRDefault="00244A3B" w:rsidP="006544D5">
      <w:pPr>
        <w:ind w:left="270"/>
      </w:pPr>
    </w:p>
    <w:p w14:paraId="2A101ECB" w14:textId="77777777" w:rsidR="00244A3B" w:rsidRDefault="00244A3B" w:rsidP="006544D5">
      <w:pPr>
        <w:ind w:left="270"/>
        <w:sectPr w:rsidR="00244A3B" w:rsidSect="006544D5">
          <w:footerReference w:type="even" r:id="rId11"/>
          <w:footerReference w:type="default" r:id="rId12"/>
          <w:type w:val="continuous"/>
          <w:pgSz w:w="12240" w:h="15840"/>
          <w:pgMar w:top="576" w:right="1350" w:bottom="576" w:left="1368" w:header="720" w:footer="720" w:gutter="0"/>
          <w:pgNumType w:fmt="numberInDash"/>
          <w:cols w:space="720"/>
          <w:titlePg/>
          <w:docGrid w:linePitch="360"/>
        </w:sectPr>
      </w:pPr>
    </w:p>
    <w:p w14:paraId="3DD2FB1B" w14:textId="5F17AF51" w:rsidR="00267581" w:rsidRDefault="00B468D1" w:rsidP="00267581">
      <w:pPr>
        <w:numPr>
          <w:ilvl w:val="0"/>
          <w:numId w:val="3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Marketing Strategy</w:t>
      </w:r>
    </w:p>
    <w:p w14:paraId="55F93043" w14:textId="613BAFF3" w:rsidR="00267581" w:rsidRPr="00267581" w:rsidRDefault="00267581" w:rsidP="00267581">
      <w:pPr>
        <w:numPr>
          <w:ilvl w:val="0"/>
          <w:numId w:val="34"/>
        </w:numPr>
        <w:rPr>
          <w:rFonts w:ascii="Arial" w:hAnsi="Arial" w:cs="Arial"/>
          <w:i/>
        </w:rPr>
      </w:pPr>
      <w:r w:rsidRPr="00267581">
        <w:rPr>
          <w:rFonts w:ascii="Arial" w:hAnsi="Arial" w:cs="Arial"/>
          <w:i/>
        </w:rPr>
        <w:t xml:space="preserve">Digital Strategy and </w:t>
      </w:r>
      <w:r w:rsidR="00B468D1">
        <w:rPr>
          <w:rFonts w:ascii="Arial" w:hAnsi="Arial" w:cs="Arial"/>
          <w:i/>
        </w:rPr>
        <w:t>Activation</w:t>
      </w:r>
    </w:p>
    <w:p w14:paraId="465C0891" w14:textId="5E50D423" w:rsidR="00267581" w:rsidRPr="00267581" w:rsidRDefault="00B468D1" w:rsidP="00267581">
      <w:pPr>
        <w:numPr>
          <w:ilvl w:val="0"/>
          <w:numId w:val="3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Content </w:t>
      </w:r>
      <w:r w:rsidR="00267581" w:rsidRPr="00267581">
        <w:rPr>
          <w:rFonts w:ascii="Arial" w:hAnsi="Arial" w:cs="Arial"/>
          <w:i/>
        </w:rPr>
        <w:t>Marketing Strategy</w:t>
      </w:r>
    </w:p>
    <w:p w14:paraId="61F8104D" w14:textId="2D6D0779" w:rsidR="00267581" w:rsidRPr="00267581" w:rsidRDefault="00B468D1" w:rsidP="00267581">
      <w:pPr>
        <w:numPr>
          <w:ilvl w:val="0"/>
          <w:numId w:val="3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Social Media Marketing Strategy</w:t>
      </w:r>
    </w:p>
    <w:p w14:paraId="1DAF2716" w14:textId="447DBC27" w:rsidR="00267581" w:rsidRPr="00267581" w:rsidRDefault="00267581" w:rsidP="00267581">
      <w:pPr>
        <w:numPr>
          <w:ilvl w:val="0"/>
          <w:numId w:val="34"/>
        </w:numPr>
        <w:rPr>
          <w:rFonts w:ascii="Arial" w:hAnsi="Arial" w:cs="Arial"/>
          <w:i/>
        </w:rPr>
      </w:pPr>
      <w:r w:rsidRPr="00267581">
        <w:rPr>
          <w:rFonts w:ascii="Arial" w:hAnsi="Arial" w:cs="Arial"/>
          <w:i/>
        </w:rPr>
        <w:t>Client Relationship Management</w:t>
      </w:r>
    </w:p>
    <w:p w14:paraId="06D9D21D" w14:textId="301FCB77" w:rsidR="00267581" w:rsidRPr="00267581" w:rsidRDefault="00267581" w:rsidP="00267581">
      <w:pPr>
        <w:numPr>
          <w:ilvl w:val="0"/>
          <w:numId w:val="3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Business Development</w:t>
      </w:r>
    </w:p>
    <w:p w14:paraId="12F9C4BC" w14:textId="2AAD936A" w:rsidR="00267581" w:rsidRDefault="00267581" w:rsidP="00267581">
      <w:pPr>
        <w:numPr>
          <w:ilvl w:val="0"/>
          <w:numId w:val="34"/>
        </w:numPr>
        <w:rPr>
          <w:rFonts w:ascii="Arial" w:hAnsi="Arial" w:cs="Arial"/>
          <w:i/>
        </w:rPr>
      </w:pPr>
      <w:r w:rsidRPr="00267581">
        <w:rPr>
          <w:rFonts w:ascii="Arial" w:hAnsi="Arial" w:cs="Arial"/>
          <w:i/>
        </w:rPr>
        <w:t>Integrated Marketing</w:t>
      </w:r>
      <w:r w:rsidR="00B468D1">
        <w:rPr>
          <w:rFonts w:ascii="Arial" w:hAnsi="Arial" w:cs="Arial"/>
          <w:i/>
        </w:rPr>
        <w:t xml:space="preserve"> Strategy</w:t>
      </w:r>
    </w:p>
    <w:p w14:paraId="11066EF3" w14:textId="5F914F65" w:rsidR="00267581" w:rsidRPr="00267581" w:rsidRDefault="00267581" w:rsidP="00267581">
      <w:pPr>
        <w:numPr>
          <w:ilvl w:val="0"/>
          <w:numId w:val="34"/>
        </w:numPr>
        <w:rPr>
          <w:rFonts w:ascii="Arial" w:hAnsi="Arial" w:cs="Arial"/>
          <w:i/>
        </w:rPr>
      </w:pPr>
      <w:r w:rsidRPr="00267581">
        <w:rPr>
          <w:rFonts w:ascii="Arial" w:hAnsi="Arial" w:cs="Arial"/>
          <w:i/>
        </w:rPr>
        <w:t xml:space="preserve">Global </w:t>
      </w:r>
      <w:r>
        <w:rPr>
          <w:rFonts w:ascii="Arial" w:hAnsi="Arial" w:cs="Arial"/>
          <w:i/>
        </w:rPr>
        <w:t>Management</w:t>
      </w:r>
      <w:r w:rsidR="00B468D1">
        <w:rPr>
          <w:rFonts w:ascii="Arial" w:hAnsi="Arial" w:cs="Arial"/>
          <w:i/>
        </w:rPr>
        <w:t xml:space="preserve"> / Delivery</w:t>
      </w:r>
    </w:p>
    <w:p w14:paraId="591BEB7B" w14:textId="3C7703E6" w:rsidR="00267581" w:rsidRDefault="00B468D1" w:rsidP="00267581">
      <w:pPr>
        <w:numPr>
          <w:ilvl w:val="0"/>
          <w:numId w:val="34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Cross-Functional Team Leadership</w:t>
      </w:r>
      <w:r w:rsidR="00267581" w:rsidRPr="00267581">
        <w:rPr>
          <w:rFonts w:ascii="Arial" w:hAnsi="Arial" w:cs="Arial"/>
          <w:i/>
        </w:rPr>
        <w:t xml:space="preserve"> </w:t>
      </w:r>
    </w:p>
    <w:p w14:paraId="26A7EB47" w14:textId="77777777" w:rsidR="00267581" w:rsidRPr="00267581" w:rsidRDefault="00267581" w:rsidP="00267581">
      <w:pPr>
        <w:numPr>
          <w:ilvl w:val="0"/>
          <w:numId w:val="34"/>
        </w:numPr>
        <w:rPr>
          <w:rFonts w:ascii="Arial" w:hAnsi="Arial" w:cs="Arial"/>
          <w:i/>
        </w:rPr>
        <w:sectPr w:rsidR="00267581" w:rsidRPr="00267581" w:rsidSect="0045077D">
          <w:type w:val="continuous"/>
          <w:pgSz w:w="12240" w:h="15840"/>
          <w:pgMar w:top="576" w:right="1350" w:bottom="576" w:left="2160" w:header="720" w:footer="720" w:gutter="0"/>
          <w:pgNumType w:fmt="numberInDash"/>
          <w:cols w:num="2" w:space="288"/>
          <w:docGrid w:linePitch="360"/>
        </w:sectPr>
      </w:pPr>
    </w:p>
    <w:p w14:paraId="0022BCDF" w14:textId="77777777" w:rsidR="00CF420A" w:rsidRPr="000C0411" w:rsidRDefault="00CF420A" w:rsidP="00CF420A">
      <w:pPr>
        <w:rPr>
          <w:rFonts w:ascii="Arial" w:hAnsi="Arial" w:cs="Arial"/>
          <w:i/>
        </w:rPr>
        <w:sectPr w:rsidR="00CF420A" w:rsidRPr="000C0411" w:rsidSect="0045077D">
          <w:type w:val="continuous"/>
          <w:pgSz w:w="12240" w:h="15840"/>
          <w:pgMar w:top="576" w:right="1350" w:bottom="576" w:left="2160" w:header="720" w:footer="720" w:gutter="0"/>
          <w:pgNumType w:fmt="numberInDash"/>
          <w:cols w:num="2" w:space="288"/>
          <w:docGrid w:linePitch="360"/>
        </w:sectPr>
      </w:pPr>
    </w:p>
    <w:p w14:paraId="66D75571" w14:textId="003B6AD5" w:rsidR="00B468D1" w:rsidRPr="00B468D1" w:rsidRDefault="00B468D1" w:rsidP="00C96246">
      <w:pPr>
        <w:ind w:left="630" w:right="216"/>
        <w:rPr>
          <w:rFonts w:ascii="Arial" w:hAnsi="Arial" w:cs="Arial"/>
          <w:i/>
          <w:sz w:val="22"/>
          <w:szCs w:val="22"/>
        </w:rPr>
      </w:pPr>
      <w:r w:rsidRPr="00B468D1">
        <w:rPr>
          <w:rFonts w:ascii="Arial" w:hAnsi="Arial" w:cs="Arial"/>
          <w:i/>
          <w:sz w:val="22"/>
          <w:szCs w:val="22"/>
        </w:rPr>
        <w:lastRenderedPageBreak/>
        <w:t xml:space="preserve">Featured presenter on topics related to </w:t>
      </w:r>
      <w:r w:rsidR="00E17F73">
        <w:rPr>
          <w:rFonts w:ascii="Arial" w:hAnsi="Arial" w:cs="Arial"/>
          <w:i/>
          <w:sz w:val="22"/>
          <w:szCs w:val="22"/>
        </w:rPr>
        <w:t>content</w:t>
      </w:r>
      <w:r w:rsidRPr="00B468D1">
        <w:rPr>
          <w:rFonts w:ascii="Arial" w:hAnsi="Arial" w:cs="Arial"/>
          <w:i/>
          <w:sz w:val="22"/>
          <w:szCs w:val="22"/>
        </w:rPr>
        <w:t xml:space="preserve"> marketing, interactive media, and social media marketing at executive conferences worldwide</w:t>
      </w:r>
    </w:p>
    <w:p w14:paraId="4FB478A6" w14:textId="77777777" w:rsidR="00244A3B" w:rsidRDefault="00244A3B" w:rsidP="006544D5">
      <w:pPr>
        <w:pStyle w:val="Heading2"/>
        <w:ind w:left="270" w:hanging="720"/>
        <w:rPr>
          <w:rFonts w:ascii="Arial" w:hAnsi="Arial"/>
          <w:sz w:val="22"/>
        </w:rPr>
      </w:pPr>
    </w:p>
    <w:p w14:paraId="6DF5C7B5" w14:textId="77777777" w:rsidR="00B468D1" w:rsidRPr="00B468D1" w:rsidRDefault="00B468D1" w:rsidP="00B468D1">
      <w:pPr>
        <w:sectPr w:rsidR="00B468D1" w:rsidRPr="00B468D1" w:rsidSect="006544D5">
          <w:type w:val="continuous"/>
          <w:pgSz w:w="12240" w:h="15840"/>
          <w:pgMar w:top="576" w:right="1350" w:bottom="576" w:left="1152" w:header="720" w:footer="720" w:gutter="0"/>
          <w:pgNumType w:fmt="numberInDash"/>
          <w:cols w:space="720"/>
          <w:docGrid w:linePitch="360"/>
        </w:sectPr>
      </w:pPr>
    </w:p>
    <w:p w14:paraId="2AF25566" w14:textId="77777777" w:rsidR="00A55722" w:rsidRDefault="00A55722" w:rsidP="001F625A">
      <w:pPr>
        <w:pStyle w:val="Heading2"/>
        <w:ind w:left="360" w:right="288" w:firstLine="0"/>
        <w:rPr>
          <w:rFonts w:ascii="Arial" w:hAnsi="Arial"/>
          <w:sz w:val="22"/>
        </w:rPr>
      </w:pPr>
    </w:p>
    <w:p w14:paraId="7138A1EA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 to Present</w:t>
      </w:r>
    </w:p>
    <w:p w14:paraId="24A8830C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Principal</w:t>
      </w:r>
    </w:p>
    <w:p w14:paraId="6FB832B5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Compass Rose Management, LLC</w:t>
      </w:r>
    </w:p>
    <w:p w14:paraId="087E314F" w14:textId="77777777" w:rsidR="00A55722" w:rsidRPr="0039257D" w:rsidRDefault="00A55722" w:rsidP="00A55722"/>
    <w:p w14:paraId="6C36585F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Brand Management Consultancy focused on navigating the intersection of customer behavior, technology and business</w:t>
      </w:r>
      <w:r w:rsidRPr="00EE65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Lead Engagements:</w:t>
      </w:r>
    </w:p>
    <w:p w14:paraId="44423CB1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</w:p>
    <w:p w14:paraId="1399AAFE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Strategy Officer</w:t>
      </w:r>
    </w:p>
    <w:p w14:paraId="09419A95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ROI</w:t>
      </w:r>
      <w:r w:rsidRPr="001F625A">
        <w:rPr>
          <w:rFonts w:ascii="Arial" w:hAnsi="Arial"/>
          <w:sz w:val="22"/>
          <w:vertAlign w:val="superscript"/>
        </w:rPr>
        <w:t>2</w:t>
      </w:r>
    </w:p>
    <w:p w14:paraId="34D40478" w14:textId="77777777" w:rsidR="00A55722" w:rsidRPr="0039257D" w:rsidRDefault="00A55722" w:rsidP="00A55722"/>
    <w:p w14:paraId="44BC4E3A" w14:textId="77777777" w:rsidR="00A55722" w:rsidRPr="008A6041" w:rsidRDefault="00A55722" w:rsidP="00A55722">
      <w:pPr>
        <w:pStyle w:val="Heading2"/>
        <w:ind w:left="360" w:right="288" w:firstLine="0"/>
        <w:rPr>
          <w:rFonts w:ascii="Arial" w:hAnsi="Arial" w:cs="Arial"/>
          <w:b w:val="0"/>
          <w:sz w:val="20"/>
        </w:rPr>
      </w:pPr>
      <w:r w:rsidRPr="008A6041">
        <w:rPr>
          <w:rFonts w:ascii="Arial" w:hAnsi="Arial" w:cs="Arial"/>
          <w:b w:val="0"/>
        </w:rPr>
        <w:t xml:space="preserve">     </w:t>
      </w:r>
      <w:proofErr w:type="gramStart"/>
      <w:r w:rsidRPr="008A6041">
        <w:rPr>
          <w:rFonts w:ascii="Arial" w:hAnsi="Arial"/>
          <w:b w:val="0"/>
          <w:sz w:val="20"/>
        </w:rPr>
        <w:t>ROI</w:t>
      </w:r>
      <w:r w:rsidRPr="008A6041">
        <w:rPr>
          <w:rFonts w:ascii="Arial" w:hAnsi="Arial"/>
          <w:b w:val="0"/>
          <w:sz w:val="20"/>
          <w:vertAlign w:val="superscript"/>
        </w:rPr>
        <w:t xml:space="preserve">2  </w:t>
      </w:r>
      <w:r w:rsidRPr="008A6041">
        <w:rPr>
          <w:rFonts w:ascii="Arial" w:hAnsi="Arial" w:cs="Arial"/>
          <w:b w:val="0"/>
          <w:sz w:val="20"/>
        </w:rPr>
        <w:t>is</w:t>
      </w:r>
      <w:proofErr w:type="gramEnd"/>
      <w:r w:rsidRPr="008A6041">
        <w:rPr>
          <w:rFonts w:ascii="Arial" w:hAnsi="Arial" w:cs="Arial"/>
          <w:b w:val="0"/>
          <w:sz w:val="20"/>
        </w:rPr>
        <w:t xml:space="preserve"> the only Influence Relationship Management company providing Influence Intelligence™ and real-time analytics and modeling, which are fully integrated into a superior SAAS technology platform for decision-making and execution in clinical, marketing &amp; sales. Our strategic solutions improve efficiency and effectiveness, and drive revenue.</w:t>
      </w:r>
    </w:p>
    <w:p w14:paraId="0711F0B9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b w:val="0"/>
          <w:sz w:val="20"/>
        </w:rPr>
      </w:pPr>
    </w:p>
    <w:p w14:paraId="564CA107" w14:textId="77777777" w:rsidR="00A55722" w:rsidRPr="00F50268" w:rsidRDefault="00A55722" w:rsidP="00A55722">
      <w:pPr>
        <w:pStyle w:val="Heading2"/>
        <w:ind w:left="360" w:right="288" w:firstLine="0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    </w:t>
      </w:r>
      <w:r w:rsidRPr="00F50268">
        <w:rPr>
          <w:rFonts w:ascii="Arial" w:hAnsi="Arial"/>
          <w:b w:val="0"/>
          <w:sz w:val="20"/>
        </w:rPr>
        <w:t>Senior leader working in partnership with CEO</w:t>
      </w:r>
      <w:r>
        <w:rPr>
          <w:rFonts w:ascii="Arial" w:hAnsi="Arial"/>
          <w:b w:val="0"/>
          <w:sz w:val="20"/>
        </w:rPr>
        <w:t xml:space="preserve">/founder </w:t>
      </w:r>
      <w:r w:rsidRPr="00F50268">
        <w:rPr>
          <w:rFonts w:ascii="Arial" w:hAnsi="Arial"/>
          <w:b w:val="0"/>
          <w:sz w:val="20"/>
        </w:rPr>
        <w:t>to establish strategic direction, drive innovation and optimize service offering, exceeding client expectations and delivering significant business growth.</w:t>
      </w:r>
    </w:p>
    <w:p w14:paraId="3C1F30A3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</w:p>
    <w:p w14:paraId="7BE928F2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</w:p>
    <w:p w14:paraId="3AD4D69B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Samsung Global Strategy Group</w:t>
      </w:r>
    </w:p>
    <w:p w14:paraId="1239DA8B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</w:p>
    <w:p w14:paraId="5081BEFE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  <w:r>
        <w:rPr>
          <w:rFonts w:ascii="Arial" w:hAnsi="Arial" w:cs="Arial"/>
        </w:rPr>
        <w:t>The activities of SGSC support the overall business performance of the Samsung Group and contribute to continuous improvement by providing innovative ideas and external perspective on leading issues.</w:t>
      </w:r>
    </w:p>
    <w:p w14:paraId="1C88EE77" w14:textId="77777777" w:rsidR="00A55722" w:rsidRPr="008234E1" w:rsidRDefault="00A55722" w:rsidP="00A55722"/>
    <w:p w14:paraId="4C311D0D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Director, Brand Experience Leader</w:t>
      </w:r>
    </w:p>
    <w:p w14:paraId="1334630D" w14:textId="77777777" w:rsidR="00A55722" w:rsidRDefault="00A55722" w:rsidP="00A5572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Mobile Health Library (MHL)</w:t>
      </w:r>
    </w:p>
    <w:p w14:paraId="5BC8AFB4" w14:textId="77777777" w:rsidR="00A55722" w:rsidRPr="008A6041" w:rsidRDefault="00A55722" w:rsidP="00A55722"/>
    <w:p w14:paraId="3D097F42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  <w:r>
        <w:rPr>
          <w:rFonts w:ascii="Arial" w:hAnsi="Arial" w:cs="Arial"/>
        </w:rPr>
        <w:t>Mobile Health Library</w:t>
      </w:r>
      <w:r w:rsidRPr="00EE65B3">
        <w:rPr>
          <w:rFonts w:ascii="Arial" w:hAnsi="Arial" w:cs="Arial"/>
        </w:rPr>
        <w:t xml:space="preserve"> (MHL) is the privacy-protected mobile app platform built for the education, service, and support needs of health-related customers, including patients, health professionals, caregivers, and consumers.</w:t>
      </w:r>
    </w:p>
    <w:p w14:paraId="3063CBE9" w14:textId="77777777" w:rsidR="00A55722" w:rsidRDefault="00A55722" w:rsidP="00A55722">
      <w:pPr>
        <w:ind w:left="360" w:right="288" w:firstLine="270"/>
        <w:rPr>
          <w:rFonts w:ascii="Arial" w:hAnsi="Arial" w:cs="Arial"/>
        </w:rPr>
      </w:pPr>
    </w:p>
    <w:p w14:paraId="7F9287AD" w14:textId="77777777" w:rsidR="00A55722" w:rsidRPr="007F356D" w:rsidRDefault="00A55722" w:rsidP="00A55722">
      <w:pPr>
        <w:pStyle w:val="ListParagraph"/>
        <w:numPr>
          <w:ilvl w:val="0"/>
          <w:numId w:val="43"/>
        </w:numPr>
        <w:ind w:right="288"/>
      </w:pPr>
      <w:r w:rsidRPr="003C2FA9">
        <w:rPr>
          <w:rFonts w:ascii="Arial" w:hAnsi="Arial" w:cs="Arial"/>
        </w:rPr>
        <w:t xml:space="preserve">Brand Experience Lead for clients and their agency partners for brand strategy and deployment of Mobile Health Library offerings to support patient </w:t>
      </w:r>
      <w:r>
        <w:rPr>
          <w:rFonts w:ascii="Arial" w:hAnsi="Arial" w:cs="Arial"/>
        </w:rPr>
        <w:t xml:space="preserve">conversion and </w:t>
      </w:r>
      <w:r w:rsidRPr="003C2FA9">
        <w:rPr>
          <w:rFonts w:ascii="Arial" w:hAnsi="Arial" w:cs="Arial"/>
        </w:rPr>
        <w:t xml:space="preserve">enhanced engagement </w:t>
      </w:r>
      <w:r>
        <w:rPr>
          <w:rFonts w:ascii="Arial" w:hAnsi="Arial" w:cs="Arial"/>
        </w:rPr>
        <w:t xml:space="preserve">leading to </w:t>
      </w:r>
      <w:r w:rsidRPr="003C2FA9">
        <w:rPr>
          <w:rFonts w:ascii="Arial" w:hAnsi="Arial" w:cs="Arial"/>
        </w:rPr>
        <w:t xml:space="preserve">improved health and wellness outcomes </w:t>
      </w:r>
      <w:r>
        <w:rPr>
          <w:rFonts w:ascii="Arial" w:hAnsi="Arial" w:cs="Arial"/>
        </w:rPr>
        <w:t>across the care continuum</w:t>
      </w:r>
    </w:p>
    <w:p w14:paraId="1AA619CE" w14:textId="77777777" w:rsidR="00A55722" w:rsidRDefault="00A55722" w:rsidP="001F625A">
      <w:pPr>
        <w:pStyle w:val="Heading2"/>
        <w:ind w:left="360" w:right="288" w:firstLine="0"/>
        <w:rPr>
          <w:rFonts w:ascii="Arial" w:hAnsi="Arial"/>
          <w:sz w:val="22"/>
        </w:rPr>
      </w:pPr>
    </w:p>
    <w:p w14:paraId="336BF67A" w14:textId="77777777" w:rsidR="00A55722" w:rsidRPr="00A55722" w:rsidRDefault="00A55722" w:rsidP="00A55722"/>
    <w:p w14:paraId="797A79A9" w14:textId="77777777" w:rsidR="00310B42" w:rsidRDefault="00310B42" w:rsidP="00310B4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2011 to April 2012</w:t>
      </w:r>
    </w:p>
    <w:p w14:paraId="6A9A4B71" w14:textId="77777777" w:rsidR="00310B42" w:rsidRDefault="00310B42" w:rsidP="00310B4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Senior Vice President</w:t>
      </w:r>
    </w:p>
    <w:p w14:paraId="3C4D226A" w14:textId="77777777" w:rsidR="00310B42" w:rsidRDefault="00310B42" w:rsidP="00310B42">
      <w:pPr>
        <w:pStyle w:val="Heading2"/>
        <w:ind w:left="360" w:right="288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Omnicom Group DAS </w:t>
      </w:r>
    </w:p>
    <w:p w14:paraId="5ED45BB6" w14:textId="77777777" w:rsidR="00183EBF" w:rsidRPr="00183EBF" w:rsidRDefault="00183EBF" w:rsidP="00183EBF"/>
    <w:p w14:paraId="762E19B7" w14:textId="77777777" w:rsidR="00310B42" w:rsidRDefault="00310B42" w:rsidP="00310B42">
      <w:pPr>
        <w:ind w:left="360" w:right="288" w:firstLine="270"/>
        <w:rPr>
          <w:rFonts w:ascii="Arial" w:hAnsi="Arial" w:cs="Arial"/>
        </w:rPr>
      </w:pPr>
      <w:r w:rsidRPr="00C75E04">
        <w:rPr>
          <w:rFonts w:ascii="Arial" w:hAnsi="Arial" w:cs="Arial"/>
        </w:rPr>
        <w:t>Diversified Agency Services (DAS)</w:t>
      </w:r>
      <w:r>
        <w:rPr>
          <w:rFonts w:ascii="Arial" w:hAnsi="Arial" w:cs="Arial"/>
        </w:rPr>
        <w:t xml:space="preserve"> -</w:t>
      </w:r>
      <w:r w:rsidRPr="00C75E04">
        <w:rPr>
          <w:rFonts w:ascii="Arial" w:hAnsi="Arial" w:cs="Arial"/>
        </w:rPr>
        <w:t xml:space="preserve"> a division of Omnicom Gr</w:t>
      </w:r>
      <w:r>
        <w:rPr>
          <w:rFonts w:ascii="Arial" w:hAnsi="Arial" w:cs="Arial"/>
        </w:rPr>
        <w:t>oup Inc.-</w:t>
      </w:r>
      <w:r w:rsidRPr="00C75E04">
        <w:rPr>
          <w:rFonts w:ascii="Arial" w:hAnsi="Arial" w:cs="Arial"/>
        </w:rPr>
        <w:t xml:space="preserve"> manages Omnicom's holdings in a variety of marketing disciplines, including customer relationship management, public relations and specialty communications. DAS includes more than 190 companies, which operate through a combination of networks and regional organizations, serving international and local clients through more than 700 offices in 71 countries.</w:t>
      </w:r>
      <w:r>
        <w:rPr>
          <w:rFonts w:ascii="Arial" w:hAnsi="Arial" w:cs="Arial"/>
        </w:rPr>
        <w:t xml:space="preserve">  </w:t>
      </w:r>
    </w:p>
    <w:p w14:paraId="70FE3A47" w14:textId="77777777" w:rsidR="004C38E2" w:rsidRDefault="004C38E2" w:rsidP="00310B42">
      <w:pPr>
        <w:ind w:left="360" w:right="288" w:firstLine="270"/>
        <w:rPr>
          <w:rFonts w:ascii="Arial" w:hAnsi="Arial" w:cs="Arial"/>
        </w:rPr>
      </w:pPr>
    </w:p>
    <w:p w14:paraId="619D802F" w14:textId="77777777" w:rsidR="00310B42" w:rsidRDefault="00310B42" w:rsidP="00310B42">
      <w:pPr>
        <w:spacing w:after="14"/>
        <w:ind w:left="994" w:right="216"/>
        <w:rPr>
          <w:rFonts w:ascii="Arial" w:hAnsi="Arial" w:cs="Arial"/>
        </w:rPr>
      </w:pPr>
    </w:p>
    <w:p w14:paraId="122B777C" w14:textId="77777777" w:rsidR="007F356D" w:rsidRDefault="007F356D" w:rsidP="007F356D">
      <w:pPr>
        <w:numPr>
          <w:ilvl w:val="0"/>
          <w:numId w:val="41"/>
        </w:numPr>
        <w:spacing w:after="14"/>
        <w:ind w:left="994" w:right="216"/>
        <w:rPr>
          <w:rFonts w:ascii="Arial" w:hAnsi="Arial" w:cs="Arial"/>
        </w:rPr>
      </w:pPr>
      <w:r w:rsidRPr="000F79E2">
        <w:rPr>
          <w:rFonts w:ascii="Arial" w:hAnsi="Arial" w:cs="Arial"/>
        </w:rPr>
        <w:t xml:space="preserve">Support of DAS </w:t>
      </w:r>
      <w:r>
        <w:rPr>
          <w:rFonts w:ascii="Arial" w:hAnsi="Arial" w:cs="Arial"/>
        </w:rPr>
        <w:t>and Omnicom Group</w:t>
      </w:r>
      <w:r w:rsidRPr="000F79E2">
        <w:rPr>
          <w:rFonts w:ascii="Arial" w:hAnsi="Arial" w:cs="Arial"/>
        </w:rPr>
        <w:t xml:space="preserve"> interests in a wide range of strategic and tactical initiatives ranging from </w:t>
      </w:r>
      <w:r>
        <w:rPr>
          <w:rFonts w:ascii="Arial" w:hAnsi="Arial" w:cs="Arial"/>
        </w:rPr>
        <w:t>global</w:t>
      </w:r>
      <w:r w:rsidRPr="000F79E2">
        <w:rPr>
          <w:rFonts w:ascii="Arial" w:hAnsi="Arial" w:cs="Arial"/>
        </w:rPr>
        <w:t xml:space="preserve"> client services integration and consolidation, </w:t>
      </w:r>
      <w:r>
        <w:rPr>
          <w:rFonts w:ascii="Arial" w:hAnsi="Arial" w:cs="Arial"/>
        </w:rPr>
        <w:t xml:space="preserve">global </w:t>
      </w:r>
      <w:r w:rsidRPr="000F79E2">
        <w:rPr>
          <w:rFonts w:ascii="Arial" w:hAnsi="Arial" w:cs="Arial"/>
        </w:rPr>
        <w:t>client relationship</w:t>
      </w:r>
      <w:r>
        <w:rPr>
          <w:rFonts w:ascii="Arial" w:hAnsi="Arial" w:cs="Arial"/>
        </w:rPr>
        <w:t xml:space="preserve"> management, global </w:t>
      </w:r>
      <w:r w:rsidRPr="000F79E2">
        <w:rPr>
          <w:rFonts w:ascii="Arial" w:hAnsi="Arial" w:cs="Arial"/>
        </w:rPr>
        <w:t xml:space="preserve">management </w:t>
      </w:r>
      <w:r>
        <w:rPr>
          <w:rFonts w:ascii="Arial" w:hAnsi="Arial" w:cs="Arial"/>
        </w:rPr>
        <w:t>and assessment of network agency digital capabilities,</w:t>
      </w:r>
      <w:r w:rsidRPr="000F79E2">
        <w:rPr>
          <w:rFonts w:ascii="Arial" w:hAnsi="Arial" w:cs="Arial"/>
        </w:rPr>
        <w:t xml:space="preserve"> business alliances and acquisitions</w:t>
      </w:r>
      <w:r>
        <w:rPr>
          <w:rFonts w:ascii="Arial" w:hAnsi="Arial" w:cs="Arial"/>
        </w:rPr>
        <w:t>,</w:t>
      </w:r>
      <w:r w:rsidRPr="000F79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global </w:t>
      </w:r>
      <w:r w:rsidRPr="000F79E2">
        <w:rPr>
          <w:rFonts w:ascii="Arial" w:hAnsi="Arial" w:cs="Arial"/>
        </w:rPr>
        <w:t>brand lifecycle planning,</w:t>
      </w:r>
      <w:r>
        <w:rPr>
          <w:rFonts w:ascii="Arial" w:hAnsi="Arial" w:cs="Arial"/>
        </w:rPr>
        <w:t xml:space="preserve"> global </w:t>
      </w:r>
      <w:r w:rsidRPr="000F79E2">
        <w:rPr>
          <w:rFonts w:ascii="Arial" w:hAnsi="Arial" w:cs="Arial"/>
        </w:rPr>
        <w:t>ad-hoc agency support and development and DAS services differentiation.</w:t>
      </w:r>
    </w:p>
    <w:p w14:paraId="34FA4373" w14:textId="77777777" w:rsidR="004C38E2" w:rsidRDefault="004C38E2" w:rsidP="004C38E2">
      <w:pPr>
        <w:spacing w:after="14"/>
        <w:ind w:left="994" w:right="216"/>
        <w:rPr>
          <w:rFonts w:ascii="Arial" w:hAnsi="Arial" w:cs="Arial"/>
        </w:rPr>
      </w:pPr>
    </w:p>
    <w:p w14:paraId="7FFA51F0" w14:textId="77777777" w:rsidR="004C38E2" w:rsidRPr="004C38E2" w:rsidRDefault="004C38E2" w:rsidP="004C38E2">
      <w:pPr>
        <w:pStyle w:val="ListParagraph"/>
        <w:numPr>
          <w:ilvl w:val="0"/>
          <w:numId w:val="41"/>
        </w:numPr>
        <w:ind w:right="288"/>
        <w:rPr>
          <w:rFonts w:ascii="Arial" w:hAnsi="Arial" w:cs="Arial"/>
        </w:rPr>
      </w:pPr>
      <w:r w:rsidRPr="004C38E2">
        <w:rPr>
          <w:rFonts w:ascii="Arial" w:hAnsi="Arial" w:cs="Arial"/>
        </w:rPr>
        <w:t>Strategic support to President of DAS Healthcare and to DAS Chairman/CEO (Tom Harrison).</w:t>
      </w:r>
    </w:p>
    <w:p w14:paraId="289392E2" w14:textId="77777777" w:rsidR="007F356D" w:rsidRPr="001332B7" w:rsidRDefault="007F356D" w:rsidP="007F356D">
      <w:pPr>
        <w:spacing w:after="14"/>
        <w:ind w:left="994" w:right="216"/>
        <w:rPr>
          <w:rFonts w:ascii="Arial" w:hAnsi="Arial" w:cs="Arial"/>
        </w:rPr>
      </w:pPr>
    </w:p>
    <w:p w14:paraId="4076C2D7" w14:textId="77777777" w:rsidR="007F356D" w:rsidRDefault="007F356D" w:rsidP="007F356D">
      <w:pPr>
        <w:spacing w:line="200" w:lineRule="exact"/>
        <w:ind w:left="360" w:right="216"/>
        <w:rPr>
          <w:rFonts w:ascii="Arial" w:hAnsi="Arial" w:cs="Arial"/>
          <w:b/>
        </w:rPr>
      </w:pPr>
    </w:p>
    <w:p w14:paraId="271D8AAC" w14:textId="77777777" w:rsidR="007F356D" w:rsidRDefault="007F356D" w:rsidP="007F356D">
      <w:pPr>
        <w:spacing w:line="200" w:lineRule="exact"/>
        <w:ind w:left="360" w:right="216"/>
        <w:rPr>
          <w:rFonts w:ascii="Arial" w:hAnsi="Arial" w:cs="Arial"/>
        </w:rPr>
      </w:pPr>
      <w:r w:rsidRPr="000F79E2">
        <w:rPr>
          <w:rFonts w:ascii="Arial" w:hAnsi="Arial" w:cs="Arial"/>
          <w:b/>
        </w:rPr>
        <w:t>Professional Portfolio Leader - Bayer HealthCare</w:t>
      </w:r>
      <w:r>
        <w:rPr>
          <w:rFonts w:ascii="Arial" w:hAnsi="Arial" w:cs="Arial"/>
        </w:rPr>
        <w:t xml:space="preserve"> </w:t>
      </w:r>
    </w:p>
    <w:p w14:paraId="335DB6C9" w14:textId="77777777" w:rsidR="007F356D" w:rsidRPr="000D38B5" w:rsidRDefault="007F356D" w:rsidP="007F356D">
      <w:pPr>
        <w:spacing w:after="14" w:line="200" w:lineRule="exact"/>
        <w:ind w:right="216"/>
        <w:rPr>
          <w:rFonts w:ascii="Arial" w:hAnsi="Arial" w:cs="Arial"/>
          <w:sz w:val="22"/>
          <w:szCs w:val="22"/>
        </w:rPr>
      </w:pPr>
    </w:p>
    <w:p w14:paraId="2D3A0FBE" w14:textId="31B43FA3" w:rsidR="007F356D" w:rsidRPr="000D38B5" w:rsidRDefault="00EC7948" w:rsidP="00EC7948">
      <w:pPr>
        <w:spacing w:after="14"/>
        <w:ind w:left="630" w:right="216" w:firstLine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356D">
        <w:rPr>
          <w:rFonts w:ascii="Arial" w:hAnsi="Arial" w:cs="Arial"/>
        </w:rPr>
        <w:t>Responsible for overarching global m</w:t>
      </w:r>
      <w:r w:rsidR="007F356D" w:rsidRPr="000D38B5">
        <w:rPr>
          <w:rFonts w:ascii="Arial" w:hAnsi="Arial" w:cs="Arial"/>
        </w:rPr>
        <w:t xml:space="preserve">anagement </w:t>
      </w:r>
      <w:r w:rsidR="007F356D">
        <w:rPr>
          <w:rFonts w:ascii="Arial" w:hAnsi="Arial" w:cs="Arial"/>
        </w:rPr>
        <w:t xml:space="preserve">of $40+ million portfolio across </w:t>
      </w:r>
      <w:r w:rsidR="007F356D" w:rsidRPr="000D38B5">
        <w:rPr>
          <w:rFonts w:ascii="Arial" w:hAnsi="Arial" w:cs="Arial"/>
        </w:rPr>
        <w:t xml:space="preserve">multiple </w:t>
      </w:r>
      <w:r w:rsidR="007F356D">
        <w:rPr>
          <w:rFonts w:ascii="Arial" w:hAnsi="Arial" w:cs="Arial"/>
        </w:rPr>
        <w:t xml:space="preserve">BHC </w:t>
      </w:r>
      <w:r>
        <w:rPr>
          <w:rFonts w:ascii="Arial" w:hAnsi="Arial" w:cs="Arial"/>
        </w:rPr>
        <w:t xml:space="preserve">   </w:t>
      </w:r>
      <w:r w:rsidR="007F356D" w:rsidRPr="000D38B5">
        <w:rPr>
          <w:rFonts w:ascii="Arial" w:hAnsi="Arial" w:cs="Arial"/>
        </w:rPr>
        <w:t>divisions</w:t>
      </w:r>
      <w:r w:rsidR="007F356D">
        <w:rPr>
          <w:rFonts w:ascii="Arial" w:hAnsi="Arial" w:cs="Arial"/>
        </w:rPr>
        <w:t>,</w:t>
      </w:r>
      <w:r w:rsidR="007F356D" w:rsidRPr="000D38B5">
        <w:rPr>
          <w:rFonts w:ascii="Arial" w:hAnsi="Arial" w:cs="Arial"/>
        </w:rPr>
        <w:t xml:space="preserve"> including: </w:t>
      </w:r>
      <w:r w:rsidR="007F356D">
        <w:rPr>
          <w:rFonts w:ascii="Arial" w:hAnsi="Arial" w:cs="Arial"/>
        </w:rPr>
        <w:t xml:space="preserve">Professional </w:t>
      </w:r>
      <w:r w:rsidR="007F356D" w:rsidRPr="000D38B5">
        <w:rPr>
          <w:rFonts w:ascii="Arial" w:hAnsi="Arial" w:cs="Arial"/>
        </w:rPr>
        <w:t>Pharma, Dia</w:t>
      </w:r>
      <w:r w:rsidR="007F356D">
        <w:rPr>
          <w:rFonts w:ascii="Arial" w:hAnsi="Arial" w:cs="Arial"/>
        </w:rPr>
        <w:t>betes Care and Animal Health.</w:t>
      </w:r>
    </w:p>
    <w:p w14:paraId="277AB3E2" w14:textId="77777777" w:rsidR="007F356D" w:rsidRPr="000D38B5" w:rsidRDefault="007F356D" w:rsidP="007F356D">
      <w:pPr>
        <w:ind w:left="1350" w:right="216"/>
        <w:rPr>
          <w:rFonts w:ascii="Arial" w:hAnsi="Arial" w:cs="Arial"/>
        </w:rPr>
      </w:pPr>
    </w:p>
    <w:p w14:paraId="2F690D4B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Provided oversight of the Lead Agencies</w:t>
      </w:r>
      <w:r>
        <w:rPr>
          <w:rFonts w:ascii="Arial" w:hAnsi="Arial" w:cs="Arial"/>
        </w:rPr>
        <w:t>, achieved double digit revenue growth across the network</w:t>
      </w:r>
    </w:p>
    <w:p w14:paraId="6FFAF90D" w14:textId="77777777" w:rsidR="004C38E2" w:rsidRPr="008A37BF" w:rsidRDefault="004C38E2" w:rsidP="004C38E2">
      <w:pPr>
        <w:pStyle w:val="ListParagraph"/>
        <w:spacing w:before="12" w:after="16" w:line="200" w:lineRule="exact"/>
        <w:ind w:left="990" w:right="216"/>
        <w:rPr>
          <w:rFonts w:ascii="Arial" w:hAnsi="Arial" w:cs="Arial"/>
        </w:rPr>
      </w:pPr>
    </w:p>
    <w:p w14:paraId="6989EC2A" w14:textId="77777777" w:rsidR="00B91746" w:rsidRPr="000D38B5" w:rsidRDefault="00B91746" w:rsidP="00B91746">
      <w:pPr>
        <w:spacing w:before="12" w:after="16" w:line="200" w:lineRule="exact"/>
        <w:ind w:right="216"/>
        <w:rPr>
          <w:rFonts w:ascii="Arial" w:hAnsi="Arial" w:cs="Arial"/>
        </w:rPr>
      </w:pPr>
    </w:p>
    <w:p w14:paraId="6B36037D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 xml:space="preserve">Worked with BHC leadership to identify and address roadblocks to </w:t>
      </w:r>
      <w:r>
        <w:rPr>
          <w:rFonts w:ascii="Arial" w:hAnsi="Arial" w:cs="Arial"/>
        </w:rPr>
        <w:t>success of global consolidation</w:t>
      </w:r>
    </w:p>
    <w:p w14:paraId="1230B265" w14:textId="77777777" w:rsidR="00B91746" w:rsidRPr="000D38B5" w:rsidRDefault="00B91746" w:rsidP="00B91746">
      <w:pPr>
        <w:spacing w:before="12" w:after="16" w:line="200" w:lineRule="exact"/>
        <w:ind w:left="1350" w:right="216"/>
        <w:rPr>
          <w:rFonts w:ascii="Arial" w:hAnsi="Arial" w:cs="Arial"/>
        </w:rPr>
      </w:pPr>
    </w:p>
    <w:p w14:paraId="71389A64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 xml:space="preserve">Identified and appointed Brand Agency Leads (BAL) based on the needs </w:t>
      </w:r>
      <w:r>
        <w:rPr>
          <w:rFonts w:ascii="Arial" w:hAnsi="Arial" w:cs="Arial"/>
        </w:rPr>
        <w:t xml:space="preserve">of each Brand and Business and, </w:t>
      </w:r>
      <w:r w:rsidRPr="008A37BF">
        <w:rPr>
          <w:rFonts w:ascii="Arial" w:hAnsi="Arial" w:cs="Arial"/>
        </w:rPr>
        <w:t>with the BAL, ensure</w:t>
      </w:r>
      <w:r>
        <w:rPr>
          <w:rFonts w:ascii="Arial" w:hAnsi="Arial" w:cs="Arial"/>
        </w:rPr>
        <w:t>d</w:t>
      </w:r>
      <w:r w:rsidRPr="008A37BF">
        <w:rPr>
          <w:rFonts w:ascii="Arial" w:hAnsi="Arial" w:cs="Arial"/>
        </w:rPr>
        <w:t xml:space="preserve"> aligned team effort, focus and execution across disciplines and geographies    </w:t>
      </w:r>
    </w:p>
    <w:p w14:paraId="2387D608" w14:textId="77777777" w:rsidR="00B91746" w:rsidRPr="000D38B5" w:rsidRDefault="00B91746" w:rsidP="00B91746">
      <w:pPr>
        <w:spacing w:before="12" w:after="16" w:line="200" w:lineRule="exact"/>
        <w:ind w:left="1470" w:right="216"/>
        <w:rPr>
          <w:rFonts w:ascii="Arial" w:hAnsi="Arial" w:cs="Arial"/>
        </w:rPr>
      </w:pPr>
    </w:p>
    <w:p w14:paraId="2D2AB35E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Source/matched conflict-free OMC agencies for each Brand across disciplines and geographies</w:t>
      </w:r>
    </w:p>
    <w:p w14:paraId="5A2FFB68" w14:textId="77777777" w:rsidR="00B91746" w:rsidRPr="000D38B5" w:rsidRDefault="00B91746" w:rsidP="00B91746">
      <w:pPr>
        <w:spacing w:before="12" w:after="16" w:line="200" w:lineRule="exact"/>
        <w:ind w:left="1350" w:right="216"/>
        <w:rPr>
          <w:rFonts w:ascii="Arial" w:hAnsi="Arial" w:cs="Arial"/>
        </w:rPr>
      </w:pPr>
    </w:p>
    <w:p w14:paraId="7DCCB1F3" w14:textId="52641B22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>
        <w:rPr>
          <w:rFonts w:ascii="Arial" w:hAnsi="Arial" w:cs="Arial"/>
        </w:rPr>
        <w:t xml:space="preserve">Expanded  </w:t>
      </w:r>
      <w:r w:rsidRPr="008A37BF">
        <w:rPr>
          <w:rFonts w:ascii="Arial" w:hAnsi="Arial" w:cs="Arial"/>
        </w:rPr>
        <w:t xml:space="preserve">Network </w:t>
      </w:r>
      <w:r>
        <w:rPr>
          <w:rFonts w:ascii="Arial" w:hAnsi="Arial" w:cs="Arial"/>
        </w:rPr>
        <w:t xml:space="preserve">Digital </w:t>
      </w:r>
      <w:r w:rsidRPr="008A37BF">
        <w:rPr>
          <w:rFonts w:ascii="Arial" w:hAnsi="Arial" w:cs="Arial"/>
        </w:rPr>
        <w:t xml:space="preserve">capabilities </w:t>
      </w:r>
      <w:r>
        <w:rPr>
          <w:rFonts w:ascii="Arial" w:hAnsi="Arial" w:cs="Arial"/>
        </w:rPr>
        <w:t>driving accelerated global</w:t>
      </w:r>
      <w:r w:rsidRPr="008A3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brand engagement</w:t>
      </w:r>
    </w:p>
    <w:p w14:paraId="30D3AA12" w14:textId="77777777" w:rsidR="00B91746" w:rsidRPr="000D38B5" w:rsidRDefault="00B91746" w:rsidP="00B91746">
      <w:pPr>
        <w:spacing w:before="12" w:after="16" w:line="200" w:lineRule="exact"/>
        <w:ind w:left="1350" w:right="216"/>
        <w:rPr>
          <w:rFonts w:ascii="Arial" w:hAnsi="Arial" w:cs="Arial"/>
        </w:rPr>
      </w:pPr>
    </w:p>
    <w:p w14:paraId="43303281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Drove awareness and utilization of Key Performance Indicators and ensured delivery against developed KPI's</w:t>
      </w:r>
    </w:p>
    <w:p w14:paraId="2B0E6105" w14:textId="77777777" w:rsidR="00B91746" w:rsidRPr="000D38B5" w:rsidRDefault="00B91746" w:rsidP="00B91746">
      <w:pPr>
        <w:spacing w:before="12" w:after="16" w:line="200" w:lineRule="exact"/>
        <w:ind w:left="1950" w:right="216"/>
        <w:rPr>
          <w:rFonts w:ascii="Arial" w:hAnsi="Arial" w:cs="Arial"/>
        </w:rPr>
      </w:pPr>
    </w:p>
    <w:p w14:paraId="61ACD4B5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Worked with Business Unit Representatives (BUR) to develop and institute clear Brand transition plans that best met the divisional and business needs</w:t>
      </w:r>
    </w:p>
    <w:p w14:paraId="3E690011" w14:textId="77777777" w:rsidR="00B91746" w:rsidRPr="000D38B5" w:rsidRDefault="00B91746" w:rsidP="00B91746">
      <w:pPr>
        <w:spacing w:before="12" w:after="16" w:line="200" w:lineRule="exact"/>
        <w:ind w:left="1710" w:right="216"/>
        <w:rPr>
          <w:rFonts w:ascii="Arial" w:hAnsi="Arial" w:cs="Arial"/>
        </w:rPr>
      </w:pPr>
    </w:p>
    <w:p w14:paraId="5D345D9F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Worked with BURs on successful resolution of issues, as they arose</w:t>
      </w:r>
    </w:p>
    <w:p w14:paraId="3CF8879C" w14:textId="77777777" w:rsidR="00B91746" w:rsidRPr="000D38B5" w:rsidRDefault="00B91746" w:rsidP="00B91746">
      <w:pPr>
        <w:spacing w:before="12" w:after="16" w:line="200" w:lineRule="exact"/>
        <w:ind w:left="1350" w:right="216"/>
        <w:rPr>
          <w:rFonts w:ascii="Arial" w:hAnsi="Arial" w:cs="Arial"/>
        </w:rPr>
      </w:pPr>
    </w:p>
    <w:p w14:paraId="25774643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Provided oversight on the creation and implementation of tools, processes, and programs that increased efficiency, eliminated duplication, and reduced</w:t>
      </w:r>
      <w:r>
        <w:rPr>
          <w:rFonts w:ascii="Arial" w:hAnsi="Arial" w:cs="Arial"/>
        </w:rPr>
        <w:t xml:space="preserve"> steps, touches, </w:t>
      </w:r>
      <w:r w:rsidRPr="008A37BF">
        <w:rPr>
          <w:rFonts w:ascii="Arial" w:hAnsi="Arial" w:cs="Arial"/>
        </w:rPr>
        <w:t>dollars</w:t>
      </w:r>
    </w:p>
    <w:p w14:paraId="6BCF42F7" w14:textId="77777777" w:rsidR="00B91746" w:rsidRPr="000D38B5" w:rsidRDefault="00B91746" w:rsidP="00B91746">
      <w:pPr>
        <w:spacing w:before="12" w:after="16" w:line="200" w:lineRule="exact"/>
        <w:ind w:left="1350" w:right="216"/>
        <w:rPr>
          <w:rFonts w:ascii="Arial" w:hAnsi="Arial" w:cs="Arial"/>
        </w:rPr>
      </w:pPr>
    </w:p>
    <w:p w14:paraId="0948FAA4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Increased impact by driving business-building ideas across Network more rapidly</w:t>
      </w:r>
    </w:p>
    <w:p w14:paraId="4FC41143" w14:textId="77777777" w:rsidR="00B91746" w:rsidRPr="000D38B5" w:rsidRDefault="00B91746" w:rsidP="00B91746">
      <w:pPr>
        <w:spacing w:before="12" w:after="16" w:line="200" w:lineRule="exact"/>
        <w:ind w:right="216"/>
        <w:rPr>
          <w:rFonts w:ascii="Arial" w:hAnsi="Arial" w:cs="Arial"/>
        </w:rPr>
      </w:pPr>
    </w:p>
    <w:p w14:paraId="2FD70D35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>Facilitated knowledge sharing among agencies</w:t>
      </w:r>
    </w:p>
    <w:p w14:paraId="68228A3C" w14:textId="77777777" w:rsidR="00B91746" w:rsidRPr="000D38B5" w:rsidRDefault="00B91746" w:rsidP="00B91746">
      <w:pPr>
        <w:spacing w:before="12" w:after="16" w:line="200" w:lineRule="exact"/>
        <w:ind w:left="1350" w:right="216"/>
        <w:rPr>
          <w:rFonts w:ascii="Arial" w:hAnsi="Arial" w:cs="Arial"/>
        </w:rPr>
      </w:pPr>
    </w:p>
    <w:p w14:paraId="101E13CA" w14:textId="77777777" w:rsidR="00B91746" w:rsidRPr="008A37BF" w:rsidRDefault="00B91746" w:rsidP="00B91746">
      <w:pPr>
        <w:pStyle w:val="ListParagraph"/>
        <w:numPr>
          <w:ilvl w:val="0"/>
          <w:numId w:val="41"/>
        </w:numPr>
        <w:spacing w:before="12" w:after="16" w:line="200" w:lineRule="exact"/>
        <w:ind w:right="216"/>
        <w:rPr>
          <w:rFonts w:ascii="Arial" w:hAnsi="Arial" w:cs="Arial"/>
        </w:rPr>
      </w:pPr>
      <w:r w:rsidRPr="008A37BF">
        <w:rPr>
          <w:rFonts w:ascii="Arial" w:hAnsi="Arial" w:cs="Arial"/>
        </w:rPr>
        <w:t xml:space="preserve">Assisted in the engagement between Omnicom and local ex-network agencies as they </w:t>
      </w:r>
      <w:r>
        <w:rPr>
          <w:rFonts w:ascii="Arial" w:hAnsi="Arial" w:cs="Arial"/>
        </w:rPr>
        <w:t>occurred</w:t>
      </w:r>
    </w:p>
    <w:p w14:paraId="593C2275" w14:textId="77777777" w:rsidR="007F356D" w:rsidRPr="000D38B5" w:rsidRDefault="007F356D" w:rsidP="007F356D">
      <w:pPr>
        <w:spacing w:before="12" w:after="16" w:line="200" w:lineRule="exact"/>
        <w:ind w:right="216"/>
        <w:rPr>
          <w:rFonts w:ascii="Arial" w:hAnsi="Arial" w:cs="Arial"/>
        </w:rPr>
      </w:pPr>
    </w:p>
    <w:p w14:paraId="2A8FCDB0" w14:textId="77777777" w:rsidR="007F356D" w:rsidRDefault="007F356D" w:rsidP="007F356D">
      <w:pPr>
        <w:pStyle w:val="Heading2"/>
        <w:ind w:right="216" w:hanging="720"/>
        <w:rPr>
          <w:rFonts w:ascii="Arial" w:hAnsi="Arial"/>
          <w:sz w:val="22"/>
        </w:rPr>
      </w:pPr>
    </w:p>
    <w:p w14:paraId="69D29D92" w14:textId="4CA77A55" w:rsidR="007F356D" w:rsidRPr="00C75E04" w:rsidRDefault="007F356D" w:rsidP="007F356D">
      <w:pPr>
        <w:pStyle w:val="Heading2"/>
        <w:ind w:left="360" w:right="216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1994 </w:t>
      </w:r>
      <w:r w:rsidR="0039257D">
        <w:rPr>
          <w:rFonts w:ascii="Arial" w:hAnsi="Arial"/>
          <w:sz w:val="22"/>
          <w:szCs w:val="22"/>
        </w:rPr>
        <w:t>to</w:t>
      </w:r>
      <w:r>
        <w:rPr>
          <w:rFonts w:ascii="Arial" w:hAnsi="Arial"/>
          <w:sz w:val="22"/>
          <w:szCs w:val="22"/>
        </w:rPr>
        <w:t xml:space="preserve"> 2011</w:t>
      </w:r>
    </w:p>
    <w:p w14:paraId="4FF3D290" w14:textId="0780B15F" w:rsidR="007F356D" w:rsidRPr="00C75E04" w:rsidRDefault="007F356D" w:rsidP="007F356D">
      <w:pPr>
        <w:pStyle w:val="Heading2"/>
        <w:ind w:right="216"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C75E04">
        <w:rPr>
          <w:rFonts w:ascii="Arial" w:hAnsi="Arial"/>
          <w:sz w:val="22"/>
          <w:szCs w:val="22"/>
        </w:rPr>
        <w:t>President, CEO</w:t>
      </w:r>
    </w:p>
    <w:p w14:paraId="57E1C710" w14:textId="77777777" w:rsidR="007F356D" w:rsidRDefault="007F356D" w:rsidP="007F356D">
      <w:pPr>
        <w:pStyle w:val="Heading2"/>
        <w:ind w:left="360" w:right="216" w:firstLine="0"/>
        <w:rPr>
          <w:rFonts w:ascii="Arial" w:hAnsi="Arial"/>
          <w:sz w:val="22"/>
          <w:szCs w:val="22"/>
        </w:rPr>
      </w:pPr>
      <w:r w:rsidRPr="00C75E04">
        <w:rPr>
          <w:rFonts w:ascii="Arial" w:hAnsi="Arial"/>
          <w:sz w:val="22"/>
          <w:szCs w:val="22"/>
        </w:rPr>
        <w:t xml:space="preserve">Raskin Associates </w:t>
      </w:r>
    </w:p>
    <w:p w14:paraId="13CF4045" w14:textId="77777777" w:rsidR="00183EBF" w:rsidRPr="00183EBF" w:rsidRDefault="00183EBF" w:rsidP="00183EBF"/>
    <w:p w14:paraId="0B9E881C" w14:textId="4C35759C" w:rsidR="007F356D" w:rsidRPr="000F79E2" w:rsidRDefault="007F356D" w:rsidP="007F356D">
      <w:pPr>
        <w:ind w:left="360" w:right="216" w:firstLine="274"/>
        <w:rPr>
          <w:rFonts w:ascii="Arial" w:hAnsi="Arial"/>
        </w:rPr>
      </w:pPr>
      <w:r>
        <w:rPr>
          <w:rFonts w:ascii="Arial" w:hAnsi="Arial"/>
        </w:rPr>
        <w:t>Raskin Associates - r</w:t>
      </w:r>
      <w:r w:rsidRPr="000F79E2">
        <w:rPr>
          <w:rFonts w:ascii="Arial" w:hAnsi="Arial"/>
        </w:rPr>
        <w:t>ecognized as an industry leader with more than a decade of award-</w:t>
      </w:r>
      <w:r>
        <w:rPr>
          <w:rFonts w:ascii="Arial" w:hAnsi="Arial"/>
        </w:rPr>
        <w:t xml:space="preserve">winning </w:t>
      </w:r>
      <w:r w:rsidRPr="000F79E2">
        <w:rPr>
          <w:rFonts w:ascii="Arial" w:hAnsi="Arial"/>
        </w:rPr>
        <w:t>service to the Fortune 10</w:t>
      </w:r>
      <w:r w:rsidR="00334218">
        <w:rPr>
          <w:rFonts w:ascii="Arial" w:hAnsi="Arial"/>
        </w:rPr>
        <w:t>0, Raskin Associates specialized</w:t>
      </w:r>
      <w:r w:rsidRPr="000F79E2">
        <w:rPr>
          <w:rFonts w:ascii="Arial" w:hAnsi="Arial"/>
        </w:rPr>
        <w:t xml:space="preserve"> in the development of </w:t>
      </w:r>
      <w:r>
        <w:rPr>
          <w:rFonts w:ascii="Arial" w:hAnsi="Arial"/>
        </w:rPr>
        <w:t>multi-channel marketing</w:t>
      </w:r>
      <w:r w:rsidRPr="000F79E2">
        <w:rPr>
          <w:rFonts w:ascii="Arial" w:hAnsi="Arial"/>
        </w:rPr>
        <w:t xml:space="preserve"> solutions for business communication worldwide.</w:t>
      </w:r>
    </w:p>
    <w:p w14:paraId="5BD83EBC" w14:textId="77777777" w:rsidR="007F356D" w:rsidRPr="00F81536" w:rsidRDefault="007F356D" w:rsidP="007F356D">
      <w:pPr>
        <w:ind w:left="360" w:right="216"/>
        <w:rPr>
          <w:rFonts w:ascii="Arial" w:hAnsi="Arial"/>
        </w:rPr>
      </w:pPr>
    </w:p>
    <w:p w14:paraId="11EBA4B7" w14:textId="77777777" w:rsidR="007F356D" w:rsidRDefault="007F356D" w:rsidP="00183EBF">
      <w:pPr>
        <w:numPr>
          <w:ilvl w:val="0"/>
          <w:numId w:val="37"/>
        </w:numPr>
        <w:ind w:left="986" w:right="216"/>
        <w:rPr>
          <w:rFonts w:ascii="Arial" w:hAnsi="Arial" w:cs="Arial"/>
        </w:rPr>
      </w:pPr>
      <w:r w:rsidRPr="00E13F0B">
        <w:rPr>
          <w:rFonts w:ascii="Arial" w:hAnsi="Arial" w:cs="Arial"/>
        </w:rPr>
        <w:t>Led operations and strategic direction with fu</w:t>
      </w:r>
      <w:r>
        <w:rPr>
          <w:rFonts w:ascii="Arial" w:hAnsi="Arial" w:cs="Arial"/>
        </w:rPr>
        <w:t xml:space="preserve">ll responsibility for bottom </w:t>
      </w:r>
      <w:r w:rsidRPr="00E13F0B">
        <w:rPr>
          <w:rFonts w:ascii="Arial" w:hAnsi="Arial" w:cs="Arial"/>
        </w:rPr>
        <w:t>line –</w:t>
      </w:r>
      <w:r>
        <w:rPr>
          <w:rFonts w:ascii="Arial" w:hAnsi="Arial" w:cs="Arial"/>
        </w:rPr>
        <w:t xml:space="preserve"> </w:t>
      </w:r>
      <w:r w:rsidRPr="00E13F0B">
        <w:rPr>
          <w:rFonts w:ascii="Arial" w:hAnsi="Arial" w:cs="Arial"/>
        </w:rPr>
        <w:t>including long range planning, financial management, organization develo</w:t>
      </w:r>
      <w:r>
        <w:rPr>
          <w:rFonts w:ascii="Arial" w:hAnsi="Arial" w:cs="Arial"/>
        </w:rPr>
        <w:t>pment and marketing development</w:t>
      </w:r>
    </w:p>
    <w:p w14:paraId="739885F5" w14:textId="77777777" w:rsidR="004C38E2" w:rsidRDefault="004C38E2" w:rsidP="00183EBF">
      <w:pPr>
        <w:ind w:left="986" w:right="216"/>
        <w:rPr>
          <w:rFonts w:ascii="Arial" w:hAnsi="Arial" w:cs="Arial"/>
        </w:rPr>
      </w:pPr>
    </w:p>
    <w:p w14:paraId="3A914F35" w14:textId="0FCDA814" w:rsidR="004C38E2" w:rsidRDefault="004C38E2" w:rsidP="00183EBF">
      <w:pPr>
        <w:numPr>
          <w:ilvl w:val="0"/>
          <w:numId w:val="37"/>
        </w:numPr>
        <w:tabs>
          <w:tab w:val="left" w:pos="360"/>
        </w:tabs>
        <w:ind w:left="982" w:right="216"/>
        <w:rPr>
          <w:rFonts w:ascii="Arial" w:hAnsi="Arial"/>
        </w:rPr>
      </w:pPr>
      <w:r w:rsidRPr="00E13F0B">
        <w:rPr>
          <w:rFonts w:ascii="Arial" w:hAnsi="Arial"/>
        </w:rPr>
        <w:t xml:space="preserve">Developed </w:t>
      </w:r>
      <w:r>
        <w:rPr>
          <w:rFonts w:ascii="Arial" w:hAnsi="Arial"/>
        </w:rPr>
        <w:t xml:space="preserve">creative </w:t>
      </w:r>
      <w:r w:rsidRPr="00E13F0B">
        <w:rPr>
          <w:rFonts w:ascii="Arial" w:hAnsi="Arial"/>
        </w:rPr>
        <w:t xml:space="preserve">management strategy and established </w:t>
      </w:r>
      <w:r>
        <w:rPr>
          <w:rFonts w:ascii="Arial" w:hAnsi="Arial"/>
        </w:rPr>
        <w:t xml:space="preserve">global </w:t>
      </w:r>
      <w:r w:rsidRPr="00E13F0B">
        <w:rPr>
          <w:rFonts w:ascii="Arial" w:hAnsi="Arial"/>
        </w:rPr>
        <w:t>vendor network for the on-site production</w:t>
      </w:r>
      <w:r>
        <w:rPr>
          <w:rFonts w:ascii="Arial" w:hAnsi="Arial"/>
        </w:rPr>
        <w:t xml:space="preserve"> and activation </w:t>
      </w:r>
      <w:r w:rsidRPr="00E13F0B">
        <w:rPr>
          <w:rFonts w:ascii="Arial" w:hAnsi="Arial"/>
        </w:rPr>
        <w:t xml:space="preserve">of more than 150 </w:t>
      </w:r>
      <w:r>
        <w:rPr>
          <w:rFonts w:ascii="Arial" w:hAnsi="Arial"/>
        </w:rPr>
        <w:t>marketing meetings events</w:t>
      </w:r>
      <w:r w:rsidRPr="00E13F0B">
        <w:rPr>
          <w:rFonts w:ascii="Arial" w:hAnsi="Arial"/>
        </w:rPr>
        <w:t xml:space="preserve"> annually throughout the United States, Europe,</w:t>
      </w:r>
      <w:r>
        <w:rPr>
          <w:rFonts w:ascii="Arial" w:hAnsi="Arial"/>
        </w:rPr>
        <w:t xml:space="preserve"> Latin America and Asia-Pacific</w:t>
      </w:r>
    </w:p>
    <w:p w14:paraId="2E20A538" w14:textId="77777777" w:rsidR="00E35ACD" w:rsidRDefault="00E35ACD" w:rsidP="00183EBF">
      <w:pPr>
        <w:ind w:left="986" w:right="216"/>
        <w:rPr>
          <w:rFonts w:ascii="Arial" w:hAnsi="Arial" w:cs="Arial"/>
        </w:rPr>
      </w:pPr>
    </w:p>
    <w:p w14:paraId="24C420DC" w14:textId="60C8BD9C" w:rsidR="00E35ACD" w:rsidRDefault="004C38E2" w:rsidP="00183EBF">
      <w:pPr>
        <w:numPr>
          <w:ilvl w:val="0"/>
          <w:numId w:val="37"/>
        </w:numPr>
        <w:ind w:left="986" w:right="216"/>
        <w:rPr>
          <w:rFonts w:ascii="Arial" w:hAnsi="Arial" w:cs="Arial"/>
        </w:rPr>
      </w:pPr>
      <w:r>
        <w:rPr>
          <w:rFonts w:ascii="Arial" w:hAnsi="Arial" w:cs="Arial"/>
        </w:rPr>
        <w:t>Established</w:t>
      </w:r>
      <w:r w:rsidR="00E35ACD" w:rsidRPr="00E35ACD">
        <w:rPr>
          <w:rFonts w:ascii="Arial" w:hAnsi="Arial" w:cs="Arial"/>
        </w:rPr>
        <w:t xml:space="preserve"> creative direction for </w:t>
      </w:r>
      <w:r>
        <w:rPr>
          <w:rFonts w:ascii="Arial" w:hAnsi="Arial" w:cs="Arial"/>
        </w:rPr>
        <w:t>activation of</w:t>
      </w:r>
      <w:r w:rsidR="00E35ACD" w:rsidRPr="00E35ACD">
        <w:rPr>
          <w:rFonts w:ascii="Arial" w:hAnsi="Arial" w:cs="Arial"/>
        </w:rPr>
        <w:t xml:space="preserve">: interactive media and digital content development, for CLM, </w:t>
      </w:r>
      <w:proofErr w:type="spellStart"/>
      <w:r w:rsidR="00E35ACD" w:rsidRPr="00E35ACD">
        <w:rPr>
          <w:rFonts w:ascii="Arial" w:hAnsi="Arial" w:cs="Arial"/>
        </w:rPr>
        <w:t>eCRM</w:t>
      </w:r>
      <w:proofErr w:type="spellEnd"/>
      <w:r w:rsidR="00E35ACD" w:rsidRPr="00E35ACD">
        <w:rPr>
          <w:rFonts w:ascii="Arial" w:hAnsi="Arial" w:cs="Arial"/>
        </w:rPr>
        <w:t xml:space="preserve">, </w:t>
      </w:r>
      <w:proofErr w:type="spellStart"/>
      <w:r w:rsidR="00E35ACD" w:rsidRPr="00E35ACD">
        <w:rPr>
          <w:rFonts w:ascii="Arial" w:hAnsi="Arial" w:cs="Arial"/>
        </w:rPr>
        <w:t>eCRM</w:t>
      </w:r>
      <w:proofErr w:type="spellEnd"/>
      <w:r w:rsidR="00E35ACD" w:rsidRPr="00E35ACD">
        <w:rPr>
          <w:rFonts w:ascii="Arial" w:hAnsi="Arial" w:cs="Arial"/>
        </w:rPr>
        <w:t xml:space="preserve"> database development, social media strategy and activation, digital video production for multi-channel distribution (web, mobile, OOH), global webcasts, podcasts, on-demand web-based training, global product launches including: Brand websites, microsites and portals, experiential events, educational summits and multi-faceted product training initiatives. </w:t>
      </w:r>
    </w:p>
    <w:p w14:paraId="3037EDCD" w14:textId="77777777" w:rsidR="008A6041" w:rsidRDefault="008A6041" w:rsidP="00183EBF">
      <w:pPr>
        <w:pStyle w:val="ListParagraph"/>
        <w:ind w:left="712"/>
        <w:rPr>
          <w:rFonts w:ascii="Arial" w:hAnsi="Arial" w:cs="Arial"/>
        </w:rPr>
      </w:pPr>
    </w:p>
    <w:p w14:paraId="6CAAA4B7" w14:textId="77777777" w:rsidR="008A6041" w:rsidRDefault="008A6041" w:rsidP="00183EBF">
      <w:pPr>
        <w:numPr>
          <w:ilvl w:val="0"/>
          <w:numId w:val="37"/>
        </w:numPr>
        <w:ind w:left="982" w:right="216"/>
        <w:rPr>
          <w:rFonts w:ascii="Arial" w:hAnsi="Arial" w:cs="Arial"/>
        </w:rPr>
      </w:pPr>
      <w:r w:rsidRPr="00E13F0B">
        <w:rPr>
          <w:rFonts w:ascii="Arial" w:hAnsi="Arial"/>
        </w:rPr>
        <w:t xml:space="preserve">Provided comprehensive client support and cultivated a sophisticated corporate culture successful in fulfilling requirements of the most demanding </w:t>
      </w:r>
      <w:r>
        <w:rPr>
          <w:rFonts w:ascii="Arial" w:hAnsi="Arial"/>
        </w:rPr>
        <w:t>multi-national corporations</w:t>
      </w:r>
      <w:r w:rsidRPr="00E13F0B">
        <w:rPr>
          <w:rFonts w:ascii="Arial" w:hAnsi="Arial"/>
        </w:rPr>
        <w:t xml:space="preserve"> that resulted in ongoing opportunities for future business development.  Results:  </w:t>
      </w:r>
      <w:r w:rsidRPr="00E13F0B">
        <w:rPr>
          <w:rFonts w:ascii="Arial" w:hAnsi="Arial" w:cs="Arial"/>
        </w:rPr>
        <w:t>90% of Raskin Associates business derived from client referrals with continuing relationships throughout the company’s history.</w:t>
      </w:r>
    </w:p>
    <w:p w14:paraId="046C213E" w14:textId="77777777" w:rsidR="00E35ACD" w:rsidRDefault="00E35ACD" w:rsidP="00183EBF">
      <w:pPr>
        <w:ind w:left="986" w:right="216"/>
        <w:rPr>
          <w:rFonts w:ascii="Arial" w:hAnsi="Arial" w:cs="Arial"/>
        </w:rPr>
      </w:pPr>
    </w:p>
    <w:p w14:paraId="181AC1F8" w14:textId="77777777" w:rsidR="007F356D" w:rsidRPr="00D74EEF" w:rsidRDefault="007F356D" w:rsidP="00183EBF">
      <w:pPr>
        <w:ind w:left="986" w:right="216"/>
        <w:rPr>
          <w:rFonts w:ascii="Arial" w:hAnsi="Arial" w:cs="Arial"/>
          <w:sz w:val="8"/>
          <w:szCs w:val="8"/>
        </w:rPr>
      </w:pPr>
    </w:p>
    <w:p w14:paraId="5590177E" w14:textId="77777777" w:rsidR="007F356D" w:rsidRPr="00D74EEF" w:rsidRDefault="007F356D" w:rsidP="00183EBF">
      <w:pPr>
        <w:numPr>
          <w:ilvl w:val="0"/>
          <w:numId w:val="37"/>
        </w:numPr>
        <w:ind w:left="982" w:right="216"/>
        <w:rPr>
          <w:rFonts w:ascii="Arial" w:hAnsi="Arial" w:cs="Arial"/>
        </w:rPr>
      </w:pPr>
      <w:r>
        <w:rPr>
          <w:rFonts w:ascii="Arial" w:hAnsi="Arial"/>
        </w:rPr>
        <w:t>Spearheaded business development effort</w:t>
      </w:r>
      <w:r w:rsidRPr="00E13F0B">
        <w:rPr>
          <w:rFonts w:ascii="Arial" w:hAnsi="Arial"/>
        </w:rPr>
        <w:t xml:space="preserve"> and negotiated long term commitments resulting in establishment of multiple lines of business generating in excess of $14 million in </w:t>
      </w:r>
      <w:r>
        <w:rPr>
          <w:rFonts w:ascii="Arial" w:hAnsi="Arial"/>
        </w:rPr>
        <w:t>annual revenue</w:t>
      </w:r>
    </w:p>
    <w:p w14:paraId="13E212CB" w14:textId="77777777" w:rsidR="007F356D" w:rsidRPr="00D74EEF" w:rsidRDefault="007F356D" w:rsidP="00183EBF">
      <w:pPr>
        <w:ind w:right="216"/>
        <w:rPr>
          <w:rFonts w:ascii="Arial" w:hAnsi="Arial" w:cs="Arial"/>
          <w:sz w:val="8"/>
          <w:szCs w:val="8"/>
        </w:rPr>
      </w:pPr>
    </w:p>
    <w:p w14:paraId="62F7BD4D" w14:textId="77777777" w:rsidR="007F356D" w:rsidRPr="000D38B5" w:rsidRDefault="007F356D" w:rsidP="00183EBF">
      <w:pPr>
        <w:numPr>
          <w:ilvl w:val="0"/>
          <w:numId w:val="37"/>
        </w:numPr>
        <w:ind w:left="982" w:right="216"/>
        <w:rPr>
          <w:rFonts w:ascii="Arial" w:hAnsi="Arial" w:cs="Arial"/>
        </w:rPr>
      </w:pPr>
      <w:r>
        <w:rPr>
          <w:rFonts w:ascii="Arial" w:hAnsi="Arial"/>
        </w:rPr>
        <w:t>Led</w:t>
      </w:r>
      <w:r w:rsidRPr="00E13F0B">
        <w:rPr>
          <w:rFonts w:ascii="Arial" w:hAnsi="Arial"/>
        </w:rPr>
        <w:t xml:space="preserve"> </w:t>
      </w:r>
      <w:r>
        <w:rPr>
          <w:rFonts w:ascii="Arial" w:hAnsi="Arial"/>
        </w:rPr>
        <w:t>acquisition</w:t>
      </w:r>
      <w:r w:rsidRPr="00E13F0B">
        <w:rPr>
          <w:rFonts w:ascii="Arial" w:hAnsi="Arial"/>
        </w:rPr>
        <w:t xml:space="preserve"> of</w:t>
      </w:r>
      <w:r>
        <w:rPr>
          <w:rFonts w:ascii="Arial" w:hAnsi="Arial"/>
        </w:rPr>
        <w:t xml:space="preserve"> global strategic partnerships and leadership of global cross-functional teams establishing scope of work extending to 37 countries on six continents</w:t>
      </w:r>
    </w:p>
    <w:p w14:paraId="55261EB8" w14:textId="77777777" w:rsidR="007F356D" w:rsidRPr="00E13F0B" w:rsidRDefault="007F356D" w:rsidP="00183EBF">
      <w:pPr>
        <w:ind w:left="262" w:right="216"/>
        <w:rPr>
          <w:rFonts w:ascii="Arial" w:hAnsi="Arial" w:cs="Arial"/>
        </w:rPr>
      </w:pPr>
    </w:p>
    <w:p w14:paraId="35E250A0" w14:textId="77777777" w:rsidR="00B468D1" w:rsidRDefault="00B468D1" w:rsidP="00183EBF">
      <w:pPr>
        <w:numPr>
          <w:ilvl w:val="0"/>
          <w:numId w:val="37"/>
        </w:numPr>
        <w:tabs>
          <w:tab w:val="left" w:pos="360"/>
        </w:tabs>
        <w:ind w:left="982" w:right="216"/>
        <w:rPr>
          <w:rFonts w:ascii="Arial" w:hAnsi="Arial"/>
        </w:rPr>
      </w:pPr>
      <w:r w:rsidRPr="00E13F0B">
        <w:rPr>
          <w:rFonts w:ascii="Arial" w:hAnsi="Arial"/>
        </w:rPr>
        <w:t xml:space="preserve">Initiated and directed acquisition and merger of Digital Media Solutions into Raskin Associates resulting in establishment of cross industry lines of business generating in excess of $5 million in </w:t>
      </w:r>
      <w:r>
        <w:rPr>
          <w:rFonts w:ascii="Arial" w:hAnsi="Arial"/>
        </w:rPr>
        <w:t xml:space="preserve">annual </w:t>
      </w:r>
      <w:r w:rsidRPr="00E13F0B">
        <w:rPr>
          <w:rFonts w:ascii="Arial" w:hAnsi="Arial"/>
        </w:rPr>
        <w:t>revenue.</w:t>
      </w:r>
    </w:p>
    <w:p w14:paraId="463BCF6F" w14:textId="77777777" w:rsidR="00B468D1" w:rsidRPr="00D74EEF" w:rsidRDefault="00B468D1" w:rsidP="00183EBF">
      <w:pPr>
        <w:tabs>
          <w:tab w:val="left" w:pos="360"/>
        </w:tabs>
        <w:ind w:left="982" w:right="216"/>
        <w:rPr>
          <w:rFonts w:ascii="Arial" w:hAnsi="Arial"/>
          <w:sz w:val="8"/>
          <w:szCs w:val="8"/>
        </w:rPr>
      </w:pPr>
    </w:p>
    <w:p w14:paraId="7F91AFD6" w14:textId="77777777" w:rsidR="00B468D1" w:rsidRDefault="00B468D1" w:rsidP="00183EBF">
      <w:pPr>
        <w:numPr>
          <w:ilvl w:val="0"/>
          <w:numId w:val="37"/>
        </w:numPr>
        <w:tabs>
          <w:tab w:val="left" w:pos="360"/>
        </w:tabs>
        <w:ind w:left="982" w:right="216"/>
        <w:rPr>
          <w:rFonts w:ascii="Arial" w:hAnsi="Arial"/>
        </w:rPr>
      </w:pPr>
      <w:r w:rsidRPr="00E13F0B">
        <w:rPr>
          <w:rFonts w:ascii="Arial" w:hAnsi="Arial"/>
        </w:rPr>
        <w:t xml:space="preserve">Supervised all aspects of operation of executive team as well as </w:t>
      </w:r>
      <w:r>
        <w:rPr>
          <w:rFonts w:ascii="Arial" w:hAnsi="Arial"/>
        </w:rPr>
        <w:t>global</w:t>
      </w:r>
      <w:r w:rsidRPr="00E13F0B">
        <w:rPr>
          <w:rFonts w:ascii="Arial" w:hAnsi="Arial"/>
        </w:rPr>
        <w:t xml:space="preserve"> </w:t>
      </w:r>
      <w:r>
        <w:rPr>
          <w:rFonts w:ascii="Arial" w:hAnsi="Arial"/>
        </w:rPr>
        <w:t>strategic partners and vendors</w:t>
      </w:r>
    </w:p>
    <w:p w14:paraId="13138EC5" w14:textId="77777777" w:rsidR="00B468D1" w:rsidRPr="00D74EEF" w:rsidRDefault="00B468D1" w:rsidP="00183EBF">
      <w:pPr>
        <w:tabs>
          <w:tab w:val="left" w:pos="360"/>
        </w:tabs>
        <w:ind w:right="216"/>
        <w:rPr>
          <w:rFonts w:ascii="Arial" w:hAnsi="Arial"/>
          <w:sz w:val="8"/>
          <w:szCs w:val="8"/>
        </w:rPr>
      </w:pPr>
    </w:p>
    <w:p w14:paraId="1A2E291E" w14:textId="77777777" w:rsidR="00B468D1" w:rsidRPr="00D74EEF" w:rsidRDefault="00B468D1" w:rsidP="00183EBF">
      <w:pPr>
        <w:ind w:right="216"/>
        <w:rPr>
          <w:rFonts w:ascii="Arial" w:hAnsi="Arial" w:cs="Arial"/>
          <w:sz w:val="8"/>
          <w:szCs w:val="8"/>
        </w:rPr>
      </w:pPr>
    </w:p>
    <w:p w14:paraId="77EC3258" w14:textId="77777777" w:rsidR="00B468D1" w:rsidRPr="00FC48A3" w:rsidRDefault="00B468D1" w:rsidP="00183EBF">
      <w:pPr>
        <w:numPr>
          <w:ilvl w:val="0"/>
          <w:numId w:val="37"/>
        </w:numPr>
        <w:tabs>
          <w:tab w:val="left" w:pos="360"/>
        </w:tabs>
        <w:ind w:left="982" w:right="216"/>
        <w:rPr>
          <w:rFonts w:ascii="Arial" w:hAnsi="Arial"/>
        </w:rPr>
      </w:pPr>
      <w:r w:rsidRPr="00E13F0B">
        <w:rPr>
          <w:rFonts w:ascii="Arial" w:hAnsi="Arial"/>
        </w:rPr>
        <w:t xml:space="preserve">Directed </w:t>
      </w:r>
      <w:r>
        <w:rPr>
          <w:rFonts w:ascii="Arial" w:hAnsi="Arial"/>
        </w:rPr>
        <w:t>development</w:t>
      </w:r>
      <w:r w:rsidRPr="00E13F0B">
        <w:rPr>
          <w:rFonts w:ascii="Arial" w:hAnsi="Arial"/>
        </w:rPr>
        <w:t xml:space="preserve"> of </w:t>
      </w:r>
      <w:r w:rsidRPr="00E13F0B">
        <w:rPr>
          <w:rFonts w:ascii="Arial" w:hAnsi="Arial" w:cs="Arial"/>
        </w:rPr>
        <w:t xml:space="preserve">Presentation on Demand™ </w:t>
      </w:r>
      <w:r>
        <w:rPr>
          <w:rFonts w:ascii="Arial" w:hAnsi="Arial" w:cs="Arial"/>
        </w:rPr>
        <w:t>presentation software platform</w:t>
      </w:r>
    </w:p>
    <w:p w14:paraId="3B5460FD" w14:textId="77777777" w:rsidR="00B468D1" w:rsidRDefault="00B468D1" w:rsidP="00183EBF">
      <w:pPr>
        <w:tabs>
          <w:tab w:val="left" w:pos="360"/>
        </w:tabs>
        <w:ind w:right="216"/>
        <w:rPr>
          <w:rFonts w:ascii="Arial" w:hAnsi="Arial" w:cs="Arial"/>
        </w:rPr>
      </w:pPr>
    </w:p>
    <w:p w14:paraId="2F19B00A" w14:textId="77777777" w:rsidR="00B468D1" w:rsidRDefault="00B468D1" w:rsidP="00183EBF">
      <w:pPr>
        <w:numPr>
          <w:ilvl w:val="0"/>
          <w:numId w:val="37"/>
        </w:numPr>
        <w:tabs>
          <w:tab w:val="left" w:pos="360"/>
        </w:tabs>
        <w:ind w:left="982" w:right="216"/>
        <w:rPr>
          <w:rFonts w:ascii="Arial" w:hAnsi="Arial"/>
        </w:rPr>
      </w:pPr>
      <w:r>
        <w:rPr>
          <w:rFonts w:ascii="Arial" w:hAnsi="Arial" w:cs="Arial"/>
        </w:rPr>
        <w:t xml:space="preserve">Established </w:t>
      </w:r>
      <w:r w:rsidRPr="00E13F0B">
        <w:rPr>
          <w:rFonts w:ascii="Arial" w:hAnsi="Arial" w:cs="Arial"/>
        </w:rPr>
        <w:t xml:space="preserve">Presentation on Demand™ reseller program </w:t>
      </w:r>
      <w:r w:rsidRPr="00E13F0B">
        <w:rPr>
          <w:rFonts w:ascii="Arial" w:hAnsi="Arial"/>
        </w:rPr>
        <w:t>and negotiated long</w:t>
      </w:r>
      <w:r>
        <w:rPr>
          <w:rFonts w:ascii="Arial" w:hAnsi="Arial"/>
        </w:rPr>
        <w:t>-</w:t>
      </w:r>
      <w:r w:rsidRPr="00E13F0B">
        <w:rPr>
          <w:rFonts w:ascii="Arial" w:hAnsi="Arial"/>
        </w:rPr>
        <w:t xml:space="preserve"> term commitments</w:t>
      </w:r>
      <w:r>
        <w:rPr>
          <w:rFonts w:ascii="Arial" w:hAnsi="Arial"/>
        </w:rPr>
        <w:t xml:space="preserve"> </w:t>
      </w:r>
      <w:r w:rsidRPr="00F81536">
        <w:rPr>
          <w:rFonts w:ascii="Arial" w:hAnsi="Arial"/>
        </w:rPr>
        <w:t xml:space="preserve">generating in excess of $4 million in annual revenue. </w:t>
      </w:r>
    </w:p>
    <w:p w14:paraId="07833937" w14:textId="77777777" w:rsidR="00B468D1" w:rsidRPr="00D74EEF" w:rsidRDefault="00B468D1" w:rsidP="00183EBF">
      <w:pPr>
        <w:tabs>
          <w:tab w:val="left" w:pos="360"/>
        </w:tabs>
        <w:ind w:left="712" w:right="216"/>
        <w:rPr>
          <w:rFonts w:ascii="Arial" w:hAnsi="Arial"/>
          <w:sz w:val="8"/>
          <w:szCs w:val="8"/>
        </w:rPr>
      </w:pPr>
    </w:p>
    <w:p w14:paraId="5036B4B1" w14:textId="77777777" w:rsidR="00B468D1" w:rsidRDefault="00B468D1" w:rsidP="00183EBF">
      <w:pPr>
        <w:numPr>
          <w:ilvl w:val="0"/>
          <w:numId w:val="37"/>
        </w:numPr>
        <w:tabs>
          <w:tab w:val="left" w:pos="360"/>
        </w:tabs>
        <w:ind w:left="982" w:right="216"/>
        <w:rPr>
          <w:rFonts w:ascii="Arial" w:hAnsi="Arial"/>
        </w:rPr>
      </w:pPr>
      <w:r w:rsidRPr="00E13F0B">
        <w:rPr>
          <w:rFonts w:ascii="Arial" w:hAnsi="Arial"/>
        </w:rPr>
        <w:t>Developed and managed complex promotional yearly initiatives bo</w:t>
      </w:r>
      <w:r>
        <w:rPr>
          <w:rFonts w:ascii="Arial" w:hAnsi="Arial"/>
        </w:rPr>
        <w:t>th domestic and internationally</w:t>
      </w:r>
    </w:p>
    <w:p w14:paraId="5DBECF9A" w14:textId="77777777" w:rsidR="00B468D1" w:rsidRPr="00D74EEF" w:rsidRDefault="00B468D1" w:rsidP="00B468D1">
      <w:pPr>
        <w:tabs>
          <w:tab w:val="left" w:pos="360"/>
        </w:tabs>
        <w:ind w:right="216"/>
        <w:rPr>
          <w:rFonts w:ascii="Arial" w:hAnsi="Arial"/>
          <w:sz w:val="8"/>
          <w:szCs w:val="8"/>
        </w:rPr>
      </w:pPr>
    </w:p>
    <w:p w14:paraId="3A5C6A69" w14:textId="77777777" w:rsidR="00B468D1" w:rsidRPr="00D74EEF" w:rsidRDefault="00B468D1" w:rsidP="00B468D1">
      <w:pPr>
        <w:tabs>
          <w:tab w:val="left" w:pos="360"/>
        </w:tabs>
        <w:ind w:right="216"/>
        <w:rPr>
          <w:rFonts w:ascii="Arial" w:hAnsi="Arial"/>
          <w:sz w:val="8"/>
          <w:szCs w:val="8"/>
        </w:rPr>
      </w:pPr>
    </w:p>
    <w:p w14:paraId="1BB2C218" w14:textId="77777777" w:rsidR="000A199E" w:rsidRDefault="000A199E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p w14:paraId="33CCDF39" w14:textId="77777777" w:rsidR="000A199E" w:rsidRDefault="000A199E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p w14:paraId="6571DB30" w14:textId="77777777" w:rsidR="00B91746" w:rsidRDefault="00B91746" w:rsidP="000A199E">
      <w:pPr>
        <w:autoSpaceDE w:val="0"/>
        <w:autoSpaceDN w:val="0"/>
        <w:adjustRightInd w:val="0"/>
        <w:ind w:left="720" w:right="216" w:firstLine="720"/>
        <w:jc w:val="both"/>
        <w:rPr>
          <w:rFonts w:ascii="Arial" w:hAnsi="Arial" w:cs="Arial"/>
          <w:bCs/>
        </w:rPr>
      </w:pPr>
    </w:p>
    <w:p w14:paraId="5BF2B998" w14:textId="77777777" w:rsidR="00B91746" w:rsidRDefault="00B91746" w:rsidP="000A199E">
      <w:pPr>
        <w:autoSpaceDE w:val="0"/>
        <w:autoSpaceDN w:val="0"/>
        <w:adjustRightInd w:val="0"/>
        <w:ind w:left="720" w:right="216" w:firstLine="720"/>
        <w:jc w:val="both"/>
        <w:rPr>
          <w:rFonts w:ascii="Arial" w:hAnsi="Arial" w:cs="Arial"/>
          <w:bCs/>
        </w:rPr>
      </w:pPr>
    </w:p>
    <w:p w14:paraId="00E7B6B9" w14:textId="00229C0A" w:rsidR="000A199E" w:rsidRPr="00F742BA" w:rsidRDefault="00FA4FBE" w:rsidP="000A199E">
      <w:pPr>
        <w:autoSpaceDE w:val="0"/>
        <w:autoSpaceDN w:val="0"/>
        <w:adjustRightInd w:val="0"/>
        <w:ind w:left="720" w:right="216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  <w:r w:rsidR="000A199E" w:rsidRPr="00F742BA">
        <w:rPr>
          <w:rFonts w:ascii="Arial" w:hAnsi="Arial" w:cs="Arial"/>
          <w:bCs/>
        </w:rPr>
        <w:t>Raskin Associates Pharmaceutical/Biotechnology Partners/Clients -</w:t>
      </w:r>
    </w:p>
    <w:p w14:paraId="545979D3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</w:pPr>
    </w:p>
    <w:p w14:paraId="07A36A59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  <w:sectPr w:rsidR="000A199E" w:rsidRPr="0059509C" w:rsidSect="0045077D">
          <w:footerReference w:type="even" r:id="rId13"/>
          <w:footerReference w:type="default" r:id="rId14"/>
          <w:type w:val="continuous"/>
          <w:pgSz w:w="12240" w:h="15840"/>
          <w:pgMar w:top="576" w:right="1440" w:bottom="576" w:left="1152" w:header="720" w:footer="720" w:gutter="0"/>
          <w:pgNumType w:fmt="numberInDash"/>
          <w:cols w:space="720"/>
          <w:docGrid w:linePitch="360"/>
        </w:sectPr>
      </w:pPr>
    </w:p>
    <w:p w14:paraId="23339D58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lastRenderedPageBreak/>
        <w:t xml:space="preserve">• </w:t>
      </w:r>
      <w:r w:rsidRPr="00F12693">
        <w:rPr>
          <w:rFonts w:ascii="Arial" w:hAnsi="Arial" w:cs="Arial"/>
          <w:sz w:val="18"/>
          <w:szCs w:val="18"/>
        </w:rPr>
        <w:t>Advanced Health Media</w:t>
      </w:r>
    </w:p>
    <w:p w14:paraId="0E27F79D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Albert Einstein College of Medicine/</w:t>
      </w:r>
    </w:p>
    <w:p w14:paraId="2E52EFD1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Arial" w:hAnsi="Arial" w:cs="Arial"/>
          <w:sz w:val="18"/>
          <w:szCs w:val="18"/>
        </w:rPr>
        <w:t xml:space="preserve">  Montefiore Medical Center</w:t>
      </w:r>
    </w:p>
    <w:p w14:paraId="3EC6FE17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 w:rsidRPr="00F12693">
        <w:rPr>
          <w:rFonts w:ascii="Arial" w:hAnsi="Arial" w:cs="Arial"/>
          <w:sz w:val="18"/>
          <w:szCs w:val="18"/>
          <w:lang w:val="es-ES_tradnl"/>
        </w:rPr>
        <w:t>Alpharma</w:t>
      </w:r>
      <w:proofErr w:type="spellEnd"/>
    </w:p>
    <w:p w14:paraId="730E9809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r w:rsidRPr="00F12693">
        <w:rPr>
          <w:rFonts w:ascii="Arial" w:hAnsi="Arial" w:cs="Arial"/>
          <w:sz w:val="18"/>
          <w:szCs w:val="18"/>
          <w:lang w:val="es-ES_tradnl"/>
        </w:rPr>
        <w:t>Amgen</w:t>
      </w:r>
    </w:p>
    <w:p w14:paraId="11EB8FC0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 w:rsidRPr="00F12693">
        <w:rPr>
          <w:rFonts w:ascii="Arial" w:hAnsi="Arial" w:cs="Arial"/>
          <w:sz w:val="18"/>
          <w:szCs w:val="18"/>
          <w:lang w:val="es-ES_tradnl"/>
        </w:rPr>
        <w:t>AstraZeneca</w:t>
      </w:r>
      <w:proofErr w:type="spellEnd"/>
    </w:p>
    <w:p w14:paraId="14F6839B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r w:rsidRPr="00F12693">
        <w:rPr>
          <w:rFonts w:ascii="Arial" w:hAnsi="Arial" w:cs="Arial"/>
          <w:sz w:val="18"/>
          <w:szCs w:val="18"/>
          <w:lang w:val="es-ES_tradnl"/>
        </w:rPr>
        <w:t>Bayer</w:t>
      </w:r>
    </w:p>
    <w:p w14:paraId="50239664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r w:rsidRPr="00F12693">
        <w:rPr>
          <w:rFonts w:ascii="Arial" w:hAnsi="Arial" w:cs="Arial"/>
          <w:sz w:val="18"/>
          <w:szCs w:val="18"/>
          <w:lang w:val="es-ES_tradnl"/>
        </w:rPr>
        <w:t xml:space="preserve">Biogen </w:t>
      </w:r>
      <w:proofErr w:type="spellStart"/>
      <w:r w:rsidRPr="00F12693">
        <w:rPr>
          <w:rFonts w:ascii="Arial" w:hAnsi="Arial" w:cs="Arial"/>
          <w:sz w:val="18"/>
          <w:szCs w:val="18"/>
          <w:lang w:val="es-ES_tradnl"/>
        </w:rPr>
        <w:t>Idec</w:t>
      </w:r>
      <w:proofErr w:type="spellEnd"/>
    </w:p>
    <w:p w14:paraId="004D664E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Celgene</w:t>
      </w:r>
    </w:p>
    <w:p w14:paraId="345A67FF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proofErr w:type="spellStart"/>
      <w:r w:rsidRPr="00F12693">
        <w:rPr>
          <w:rFonts w:ascii="Arial" w:hAnsi="Arial" w:cs="Arial"/>
          <w:sz w:val="18"/>
          <w:szCs w:val="18"/>
        </w:rPr>
        <w:t>Boehringer</w:t>
      </w:r>
      <w:proofErr w:type="spellEnd"/>
      <w:r w:rsidRPr="00F126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2693">
        <w:rPr>
          <w:rFonts w:ascii="Arial" w:hAnsi="Arial" w:cs="Arial"/>
          <w:sz w:val="18"/>
          <w:szCs w:val="18"/>
        </w:rPr>
        <w:t>Ingelheim</w:t>
      </w:r>
      <w:proofErr w:type="spellEnd"/>
    </w:p>
    <w:p w14:paraId="0B547B2E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Eli Lilly and Company</w:t>
      </w:r>
    </w:p>
    <w:p w14:paraId="430657E5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proofErr w:type="spellStart"/>
      <w:r w:rsidRPr="00F12693">
        <w:rPr>
          <w:rFonts w:ascii="Arial" w:hAnsi="Arial" w:cs="Arial"/>
          <w:sz w:val="18"/>
          <w:szCs w:val="18"/>
        </w:rPr>
        <w:t>Embryon</w:t>
      </w:r>
      <w:proofErr w:type="spellEnd"/>
    </w:p>
    <w:p w14:paraId="6566D145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Genentech</w:t>
      </w:r>
    </w:p>
    <w:p w14:paraId="34771F2E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GlaxoSmithKline</w:t>
      </w:r>
    </w:p>
    <w:p w14:paraId="58F3FCC1" w14:textId="77777777" w:rsidR="000A199E" w:rsidRPr="00F12693" w:rsidRDefault="000A199E" w:rsidP="000A199E">
      <w:pPr>
        <w:autoSpaceDE w:val="0"/>
        <w:autoSpaceDN w:val="0"/>
        <w:adjustRightInd w:val="0"/>
        <w:ind w:left="5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Human Genome Sciences, Inc.</w:t>
      </w:r>
    </w:p>
    <w:p w14:paraId="2334582C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>
        <w:rPr>
          <w:rFonts w:ascii="SymbolMT" w:hAnsi="SymbolMT" w:cs="SymbolMT"/>
          <w:sz w:val="18"/>
          <w:szCs w:val="18"/>
        </w:rPr>
        <w:t xml:space="preserve">                    </w:t>
      </w: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Johnson &amp; Johnson</w:t>
      </w:r>
    </w:p>
    <w:p w14:paraId="2A276494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lastRenderedPageBreak/>
        <w:t xml:space="preserve">• </w:t>
      </w:r>
      <w:r w:rsidRPr="00F12693">
        <w:rPr>
          <w:rFonts w:ascii="Arial" w:hAnsi="Arial" w:cs="Arial"/>
          <w:sz w:val="18"/>
          <w:szCs w:val="18"/>
        </w:rPr>
        <w:t>Merck and Company</w:t>
      </w:r>
      <w:r>
        <w:rPr>
          <w:rFonts w:ascii="Arial" w:hAnsi="Arial" w:cs="Arial"/>
          <w:sz w:val="18"/>
          <w:szCs w:val="18"/>
        </w:rPr>
        <w:t xml:space="preserve"> </w:t>
      </w:r>
      <w:r w:rsidRPr="00F12693">
        <w:rPr>
          <w:rFonts w:ascii="Arial" w:hAnsi="Arial" w:cs="Arial"/>
          <w:sz w:val="18"/>
          <w:szCs w:val="18"/>
        </w:rPr>
        <w:t>Inc.</w:t>
      </w:r>
    </w:p>
    <w:p w14:paraId="444A5E61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Novartis Pharmaceuticals Inc.</w:t>
      </w:r>
    </w:p>
    <w:p w14:paraId="74137631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Novo Nordisk</w:t>
      </w:r>
    </w:p>
    <w:p w14:paraId="29AA3687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 xml:space="preserve">PDL </w:t>
      </w:r>
      <w:proofErr w:type="spellStart"/>
      <w:r w:rsidRPr="00F12693">
        <w:rPr>
          <w:rFonts w:ascii="Arial" w:hAnsi="Arial" w:cs="Arial"/>
          <w:sz w:val="18"/>
          <w:szCs w:val="18"/>
        </w:rPr>
        <w:t>BioPharma</w:t>
      </w:r>
      <w:proofErr w:type="spellEnd"/>
    </w:p>
    <w:p w14:paraId="01FAB549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Pfizer Inc.</w:t>
      </w:r>
    </w:p>
    <w:p w14:paraId="0A0955A3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proofErr w:type="spellStart"/>
      <w:r w:rsidRPr="00F12693">
        <w:rPr>
          <w:rFonts w:ascii="Arial" w:hAnsi="Arial" w:cs="Arial"/>
          <w:sz w:val="18"/>
          <w:szCs w:val="18"/>
        </w:rPr>
        <w:t>PharMerica</w:t>
      </w:r>
      <w:proofErr w:type="spellEnd"/>
    </w:p>
    <w:p w14:paraId="232716D3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Precept Medical Communications</w:t>
      </w:r>
    </w:p>
    <w:p w14:paraId="2DA3677F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Quintiles Transnational</w:t>
      </w:r>
    </w:p>
    <w:p w14:paraId="70C64F55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Robert Wood Johnson Medical Center</w:t>
      </w:r>
    </w:p>
    <w:p w14:paraId="02DE706C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Sanofi Aventis</w:t>
      </w:r>
    </w:p>
    <w:p w14:paraId="2A8B96C2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Schering-Plough</w:t>
      </w:r>
    </w:p>
    <w:p w14:paraId="48235ACF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proofErr w:type="spellStart"/>
      <w:r w:rsidRPr="00F12693">
        <w:rPr>
          <w:rFonts w:ascii="Arial" w:hAnsi="Arial" w:cs="Arial"/>
          <w:sz w:val="18"/>
          <w:szCs w:val="18"/>
        </w:rPr>
        <w:t>Scios</w:t>
      </w:r>
      <w:proofErr w:type="spellEnd"/>
      <w:r w:rsidRPr="00F1269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12693">
        <w:rPr>
          <w:rFonts w:ascii="Arial" w:hAnsi="Arial" w:cs="Arial"/>
          <w:sz w:val="18"/>
          <w:szCs w:val="18"/>
        </w:rPr>
        <w:t>Inc</w:t>
      </w:r>
      <w:proofErr w:type="spellEnd"/>
    </w:p>
    <w:p w14:paraId="0F5F88E0" w14:textId="77777777" w:rsidR="000A199E" w:rsidRPr="00F12693" w:rsidRDefault="000A199E" w:rsidP="000A199E">
      <w:pPr>
        <w:autoSpaceDE w:val="0"/>
        <w:autoSpaceDN w:val="0"/>
        <w:adjustRightInd w:val="0"/>
        <w:ind w:left="-27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United Healthcare</w:t>
      </w:r>
    </w:p>
    <w:p w14:paraId="5F12AC66" w14:textId="77777777" w:rsidR="000A199E" w:rsidRPr="00F12693" w:rsidRDefault="000A199E" w:rsidP="000A199E">
      <w:pPr>
        <w:tabs>
          <w:tab w:val="left" w:pos="1350"/>
        </w:tabs>
        <w:ind w:left="-270" w:right="216"/>
        <w:jc w:val="both"/>
        <w:rPr>
          <w:rFonts w:ascii="Arial" w:hAnsi="Arial"/>
          <w:b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 w:rsidRPr="00F12693">
        <w:rPr>
          <w:rFonts w:ascii="Arial" w:hAnsi="Arial" w:cs="Arial"/>
          <w:sz w:val="18"/>
          <w:szCs w:val="18"/>
        </w:rPr>
        <w:t>Wyeth</w:t>
      </w:r>
    </w:p>
    <w:p w14:paraId="6A6CB9A4" w14:textId="77777777" w:rsidR="000A199E" w:rsidRPr="00D152D2" w:rsidRDefault="000A199E" w:rsidP="000A199E">
      <w:pPr>
        <w:tabs>
          <w:tab w:val="left" w:pos="1350"/>
        </w:tabs>
        <w:ind w:right="216"/>
        <w:jc w:val="both"/>
        <w:rPr>
          <w:rFonts w:ascii="Arial" w:hAnsi="Arial"/>
          <w:b/>
          <w:sz w:val="16"/>
          <w:szCs w:val="16"/>
        </w:rPr>
        <w:sectPr w:rsidR="000A199E" w:rsidRPr="00D152D2" w:rsidSect="0045077D">
          <w:type w:val="continuous"/>
          <w:pgSz w:w="12240" w:h="15840"/>
          <w:pgMar w:top="576" w:right="1350" w:bottom="576" w:left="2070" w:header="720" w:footer="720" w:gutter="0"/>
          <w:pgNumType w:fmt="numberInDash"/>
          <w:cols w:num="2" w:space="1062"/>
          <w:docGrid w:linePitch="360"/>
        </w:sectPr>
      </w:pPr>
    </w:p>
    <w:p w14:paraId="681ABAB1" w14:textId="77777777" w:rsidR="000A199E" w:rsidRDefault="000A199E" w:rsidP="000A199E">
      <w:pPr>
        <w:tabs>
          <w:tab w:val="left" w:pos="1350"/>
        </w:tabs>
        <w:spacing w:line="200" w:lineRule="exact"/>
        <w:ind w:right="216"/>
        <w:rPr>
          <w:rFonts w:ascii="Arial" w:hAnsi="Arial" w:cs="Arial"/>
          <w:bCs/>
        </w:rPr>
      </w:pPr>
    </w:p>
    <w:p w14:paraId="253D98D4" w14:textId="77777777" w:rsidR="000A199E" w:rsidRDefault="000A199E" w:rsidP="000A199E">
      <w:pPr>
        <w:autoSpaceDE w:val="0"/>
        <w:autoSpaceDN w:val="0"/>
        <w:adjustRightInd w:val="0"/>
        <w:ind w:left="540" w:right="216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4790AA4" w14:textId="176568C8" w:rsidR="000A199E" w:rsidRPr="00F742BA" w:rsidRDefault="00167D1C" w:rsidP="000A199E">
      <w:pPr>
        <w:autoSpaceDE w:val="0"/>
        <w:autoSpaceDN w:val="0"/>
        <w:adjustRightInd w:val="0"/>
        <w:ind w:left="540" w:right="216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0A199E" w:rsidRPr="00F742BA">
        <w:rPr>
          <w:rFonts w:ascii="Arial" w:hAnsi="Arial" w:cs="Arial"/>
          <w:bCs/>
        </w:rPr>
        <w:t xml:space="preserve">Raskin Associates </w:t>
      </w:r>
      <w:r w:rsidR="000A199E">
        <w:rPr>
          <w:rFonts w:ascii="Arial" w:hAnsi="Arial" w:cs="Arial"/>
          <w:bCs/>
        </w:rPr>
        <w:t>Finance Partners/</w:t>
      </w:r>
      <w:r w:rsidR="000A199E" w:rsidRPr="00F742BA">
        <w:rPr>
          <w:rFonts w:ascii="Arial" w:hAnsi="Arial" w:cs="Arial"/>
          <w:bCs/>
        </w:rPr>
        <w:t>Clients -</w:t>
      </w:r>
    </w:p>
    <w:p w14:paraId="129A1677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</w:pPr>
    </w:p>
    <w:p w14:paraId="3C5C8163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  <w:sectPr w:rsidR="000A199E" w:rsidRPr="0059509C" w:rsidSect="0045077D">
          <w:footerReference w:type="even" r:id="rId15"/>
          <w:footerReference w:type="default" r:id="rId16"/>
          <w:type w:val="continuous"/>
          <w:pgSz w:w="12240" w:h="15840"/>
          <w:pgMar w:top="576" w:right="1440" w:bottom="576" w:left="1152" w:header="720" w:footer="720" w:gutter="0"/>
          <w:pgNumType w:fmt="numberInDash"/>
          <w:cols w:space="720"/>
          <w:docGrid w:linePitch="360"/>
        </w:sectPr>
      </w:pPr>
    </w:p>
    <w:p w14:paraId="43DC889C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lastRenderedPageBreak/>
        <w:t xml:space="preserve">• </w:t>
      </w:r>
      <w:r>
        <w:rPr>
          <w:rFonts w:ascii="Arial" w:hAnsi="Arial" w:cs="Arial"/>
          <w:sz w:val="18"/>
          <w:szCs w:val="18"/>
        </w:rPr>
        <w:t>NYSE Euronext</w:t>
      </w:r>
    </w:p>
    <w:p w14:paraId="7E7193BF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NASDAQ</w:t>
      </w:r>
    </w:p>
    <w:p w14:paraId="663E06BD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National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Investor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Relations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Institute</w:t>
      </w:r>
      <w:proofErr w:type="spellEnd"/>
    </w:p>
    <w:p w14:paraId="74956057" w14:textId="77777777" w:rsidR="000A199E" w:rsidRPr="00F12693" w:rsidRDefault="000A199E" w:rsidP="000A199E">
      <w:pPr>
        <w:autoSpaceDE w:val="0"/>
        <w:autoSpaceDN w:val="0"/>
        <w:adjustRightInd w:val="0"/>
        <w:ind w:right="216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C7FD8FB" w14:textId="77777777" w:rsidR="00183EBF" w:rsidRDefault="00183EBF" w:rsidP="000A199E">
      <w:pPr>
        <w:autoSpaceDE w:val="0"/>
        <w:autoSpaceDN w:val="0"/>
        <w:adjustRightInd w:val="0"/>
        <w:ind w:left="540" w:right="216" w:firstLine="720"/>
        <w:jc w:val="both"/>
        <w:rPr>
          <w:rFonts w:ascii="Arial" w:hAnsi="Arial" w:cs="Arial"/>
          <w:bCs/>
        </w:rPr>
      </w:pPr>
    </w:p>
    <w:p w14:paraId="219DE816" w14:textId="77777777" w:rsidR="000A199E" w:rsidRPr="00F742BA" w:rsidRDefault="000A199E" w:rsidP="000A199E">
      <w:pPr>
        <w:autoSpaceDE w:val="0"/>
        <w:autoSpaceDN w:val="0"/>
        <w:adjustRightInd w:val="0"/>
        <w:ind w:left="540" w:right="216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742BA">
        <w:rPr>
          <w:rFonts w:ascii="Arial" w:hAnsi="Arial" w:cs="Arial"/>
          <w:bCs/>
        </w:rPr>
        <w:t xml:space="preserve">Raskin Associates </w:t>
      </w:r>
      <w:r>
        <w:rPr>
          <w:rFonts w:ascii="Arial" w:hAnsi="Arial" w:cs="Arial"/>
          <w:bCs/>
        </w:rPr>
        <w:t>Telco/Technology Partners/</w:t>
      </w:r>
      <w:r w:rsidRPr="00F742BA">
        <w:rPr>
          <w:rFonts w:ascii="Arial" w:hAnsi="Arial" w:cs="Arial"/>
          <w:bCs/>
        </w:rPr>
        <w:t>Clients -</w:t>
      </w:r>
    </w:p>
    <w:p w14:paraId="41DD5ED9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</w:pPr>
    </w:p>
    <w:p w14:paraId="648C6FEA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  <w:sectPr w:rsidR="000A199E" w:rsidRPr="0059509C" w:rsidSect="0045077D">
          <w:footerReference w:type="even" r:id="rId17"/>
          <w:footerReference w:type="default" r:id="rId18"/>
          <w:type w:val="continuous"/>
          <w:pgSz w:w="12240" w:h="15840"/>
          <w:pgMar w:top="576" w:right="1440" w:bottom="576" w:left="1152" w:header="720" w:footer="720" w:gutter="0"/>
          <w:pgNumType w:fmt="numberInDash"/>
          <w:cols w:space="720"/>
          <w:docGrid w:linePitch="360"/>
        </w:sectPr>
      </w:pPr>
    </w:p>
    <w:p w14:paraId="7AAE4FFA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lastRenderedPageBreak/>
        <w:t xml:space="preserve">• </w:t>
      </w:r>
      <w:r>
        <w:rPr>
          <w:rFonts w:ascii="Arial" w:hAnsi="Arial" w:cs="Arial"/>
          <w:sz w:val="18"/>
          <w:szCs w:val="18"/>
        </w:rPr>
        <w:t>AT&amp;T</w:t>
      </w:r>
    </w:p>
    <w:p w14:paraId="0C3F2036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</w:rPr>
        <w:t>Agere</w:t>
      </w:r>
      <w:proofErr w:type="spellEnd"/>
    </w:p>
    <w:p w14:paraId="6CC36ACA" w14:textId="77777777" w:rsidR="000A199E" w:rsidRPr="00F12693" w:rsidRDefault="000A199E" w:rsidP="000A199E">
      <w:pPr>
        <w:autoSpaceDE w:val="0"/>
        <w:autoSpaceDN w:val="0"/>
        <w:adjustRightInd w:val="0"/>
        <w:ind w:left="360" w:right="216" w:firstLine="1080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Avaya</w:t>
      </w:r>
      <w:proofErr w:type="spellEnd"/>
    </w:p>
    <w:p w14:paraId="1FE4C9E9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Tellium</w:t>
      </w:r>
      <w:proofErr w:type="spellEnd"/>
    </w:p>
    <w:p w14:paraId="2722B34E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Vyranet</w:t>
      </w:r>
      <w:proofErr w:type="spellEnd"/>
    </w:p>
    <w:p w14:paraId="794591FF" w14:textId="77777777" w:rsidR="000A199E" w:rsidRPr="00A12990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Switch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&amp; Data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Equinix</w:t>
      </w:r>
      <w:proofErr w:type="spellEnd"/>
    </w:p>
    <w:p w14:paraId="7CFEDB98" w14:textId="77777777" w:rsidR="000A199E" w:rsidRDefault="000A199E" w:rsidP="000A199E">
      <w:pPr>
        <w:tabs>
          <w:tab w:val="left" w:pos="1350"/>
        </w:tabs>
        <w:spacing w:line="200" w:lineRule="exact"/>
        <w:ind w:right="216" w:firstLine="1350"/>
        <w:rPr>
          <w:rFonts w:ascii="Arial" w:hAnsi="Arial" w:cs="Arial"/>
          <w:bCs/>
        </w:rPr>
      </w:pPr>
      <w:r>
        <w:rPr>
          <w:rFonts w:ascii="SymbolMT" w:hAnsi="SymbolMT" w:cs="SymbolMT"/>
          <w:sz w:val="18"/>
          <w:szCs w:val="18"/>
        </w:rPr>
        <w:t xml:space="preserve">  </w:t>
      </w:r>
      <w:r w:rsidRPr="00F12693"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IEEE</w:t>
      </w:r>
    </w:p>
    <w:p w14:paraId="583B4F14" w14:textId="77777777" w:rsidR="000A199E" w:rsidRDefault="000A199E" w:rsidP="000A199E">
      <w:pPr>
        <w:tabs>
          <w:tab w:val="left" w:pos="1350"/>
        </w:tabs>
        <w:spacing w:line="200" w:lineRule="exact"/>
        <w:ind w:right="216"/>
        <w:rPr>
          <w:rFonts w:ascii="Arial" w:hAnsi="Arial" w:cs="Arial"/>
          <w:bCs/>
        </w:rPr>
      </w:pPr>
    </w:p>
    <w:p w14:paraId="76558BA7" w14:textId="77777777" w:rsidR="000A199E" w:rsidRPr="00F742BA" w:rsidRDefault="000A199E" w:rsidP="000A199E">
      <w:pPr>
        <w:autoSpaceDE w:val="0"/>
        <w:autoSpaceDN w:val="0"/>
        <w:adjustRightInd w:val="0"/>
        <w:ind w:left="540" w:right="216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742BA">
        <w:rPr>
          <w:rFonts w:ascii="Arial" w:hAnsi="Arial" w:cs="Arial"/>
          <w:bCs/>
        </w:rPr>
        <w:t xml:space="preserve">Raskin Associates </w:t>
      </w:r>
      <w:r>
        <w:rPr>
          <w:rFonts w:ascii="Arial" w:hAnsi="Arial" w:cs="Arial"/>
          <w:bCs/>
        </w:rPr>
        <w:t>Agency</w:t>
      </w:r>
      <w:r w:rsidRPr="00F742BA">
        <w:rPr>
          <w:rFonts w:ascii="Arial" w:hAnsi="Arial" w:cs="Arial"/>
          <w:bCs/>
        </w:rPr>
        <w:t xml:space="preserve"> Partners/Clients -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ADB7A42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</w:pPr>
    </w:p>
    <w:p w14:paraId="60EE01BA" w14:textId="77777777" w:rsidR="000A199E" w:rsidRPr="0059509C" w:rsidRDefault="000A199E" w:rsidP="000A199E">
      <w:pPr>
        <w:autoSpaceDE w:val="0"/>
        <w:autoSpaceDN w:val="0"/>
        <w:adjustRightInd w:val="0"/>
        <w:ind w:left="270" w:right="216"/>
        <w:jc w:val="both"/>
        <w:rPr>
          <w:rFonts w:ascii="Calibri" w:hAnsi="Calibri" w:cs="SymbolMT"/>
          <w:sz w:val="12"/>
          <w:szCs w:val="12"/>
        </w:rPr>
        <w:sectPr w:rsidR="000A199E" w:rsidRPr="0059509C" w:rsidSect="0045077D">
          <w:footerReference w:type="even" r:id="rId19"/>
          <w:footerReference w:type="default" r:id="rId20"/>
          <w:type w:val="continuous"/>
          <w:pgSz w:w="12240" w:h="15840"/>
          <w:pgMar w:top="576" w:right="1440" w:bottom="576" w:left="1152" w:header="720" w:footer="720" w:gutter="0"/>
          <w:pgNumType w:fmt="numberInDash"/>
          <w:cols w:space="720"/>
          <w:docGrid w:linePitch="360"/>
        </w:sectPr>
      </w:pPr>
    </w:p>
    <w:p w14:paraId="25C52EEA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lastRenderedPageBreak/>
        <w:t xml:space="preserve">• </w:t>
      </w:r>
      <w:proofErr w:type="spellStart"/>
      <w:r>
        <w:rPr>
          <w:rFonts w:ascii="Arial" w:hAnsi="Arial" w:cs="Arial"/>
          <w:sz w:val="18"/>
          <w:szCs w:val="18"/>
        </w:rPr>
        <w:t>Sudler</w:t>
      </w:r>
      <w:proofErr w:type="spellEnd"/>
    </w:p>
    <w:p w14:paraId="18A58188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</w:rPr>
      </w:pPr>
      <w:r w:rsidRPr="00F12693"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FCB</w:t>
      </w:r>
    </w:p>
    <w:p w14:paraId="2066EC90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r>
        <w:rPr>
          <w:rFonts w:ascii="Arial" w:hAnsi="Arial" w:cs="Arial"/>
          <w:sz w:val="18"/>
          <w:szCs w:val="18"/>
          <w:lang w:val="es-ES_tradnl"/>
        </w:rPr>
        <w:t>Grey</w:t>
      </w:r>
    </w:p>
    <w:p w14:paraId="278E25F5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r>
        <w:rPr>
          <w:rFonts w:ascii="Arial" w:hAnsi="Arial" w:cs="Arial"/>
          <w:sz w:val="18"/>
          <w:szCs w:val="18"/>
          <w:lang w:val="es-ES_tradnl"/>
        </w:rPr>
        <w:t xml:space="preserve">ICC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Lowe</w:t>
      </w:r>
      <w:proofErr w:type="spellEnd"/>
    </w:p>
    <w:p w14:paraId="1352F316" w14:textId="77777777" w:rsidR="000A199E" w:rsidRPr="00F12693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Porter</w:t>
      </w:r>
      <w:proofErr w:type="spellEnd"/>
      <w:r>
        <w:rPr>
          <w:rFonts w:ascii="Arial" w:hAnsi="Arial" w:cs="Arial"/>
          <w:sz w:val="18"/>
          <w:szCs w:val="18"/>
          <w:lang w:val="es-ES_tradnl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Novelli</w:t>
      </w:r>
      <w:proofErr w:type="spellEnd"/>
    </w:p>
    <w:p w14:paraId="7044469D" w14:textId="77777777" w:rsidR="000A199E" w:rsidRPr="00A12990" w:rsidRDefault="000A199E" w:rsidP="000A199E">
      <w:pPr>
        <w:autoSpaceDE w:val="0"/>
        <w:autoSpaceDN w:val="0"/>
        <w:adjustRightInd w:val="0"/>
        <w:ind w:left="1440" w:right="216"/>
        <w:jc w:val="both"/>
        <w:rPr>
          <w:rFonts w:ascii="Arial" w:hAnsi="Arial" w:cs="Arial"/>
          <w:sz w:val="18"/>
          <w:szCs w:val="18"/>
          <w:lang w:val="es-ES_tradnl"/>
        </w:rPr>
      </w:pPr>
      <w:r w:rsidRPr="00F12693">
        <w:rPr>
          <w:rFonts w:ascii="SymbolMT" w:hAnsi="SymbolMT" w:cs="SymbolMT"/>
          <w:sz w:val="18"/>
          <w:szCs w:val="18"/>
          <w:lang w:val="es-ES_tradnl"/>
        </w:rPr>
        <w:t xml:space="preserve">• </w:t>
      </w:r>
      <w:proofErr w:type="spellStart"/>
      <w:r>
        <w:rPr>
          <w:rFonts w:ascii="Arial" w:hAnsi="Arial" w:cs="Arial"/>
          <w:sz w:val="18"/>
          <w:szCs w:val="18"/>
          <w:lang w:val="es-ES_tradnl"/>
        </w:rPr>
        <w:t>Edelman</w:t>
      </w:r>
      <w:proofErr w:type="spellEnd"/>
    </w:p>
    <w:p w14:paraId="0655FB03" w14:textId="77777777" w:rsidR="000A199E" w:rsidRDefault="000A199E" w:rsidP="000A199E">
      <w:pPr>
        <w:tabs>
          <w:tab w:val="left" w:pos="1350"/>
        </w:tabs>
        <w:spacing w:line="200" w:lineRule="exact"/>
        <w:ind w:right="216" w:firstLine="1350"/>
        <w:rPr>
          <w:rFonts w:ascii="Arial" w:hAnsi="Arial" w:cs="Arial"/>
          <w:bCs/>
        </w:rPr>
      </w:pPr>
      <w:r>
        <w:rPr>
          <w:rFonts w:ascii="SymbolMT" w:hAnsi="SymbolMT" w:cs="SymbolMT"/>
          <w:sz w:val="18"/>
          <w:szCs w:val="18"/>
        </w:rPr>
        <w:t xml:space="preserve">  </w:t>
      </w:r>
      <w:r w:rsidRPr="00F12693"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18"/>
          <w:szCs w:val="18"/>
        </w:rPr>
        <w:t>Hill &amp; Knowlton</w:t>
      </w:r>
    </w:p>
    <w:p w14:paraId="559C52A4" w14:textId="77777777" w:rsidR="000A199E" w:rsidRDefault="000A199E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p w14:paraId="691B3B9C" w14:textId="77777777" w:rsidR="000A199E" w:rsidRDefault="000A199E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p w14:paraId="54CACE4D" w14:textId="77777777" w:rsidR="000A199E" w:rsidRDefault="000A199E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p w14:paraId="035938C4" w14:textId="3FB3ED3A" w:rsidR="000A199E" w:rsidRDefault="00183EBF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Education:</w:t>
      </w:r>
    </w:p>
    <w:p w14:paraId="10E3740C" w14:textId="77777777" w:rsidR="000A199E" w:rsidRDefault="000A199E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p w14:paraId="037F7494" w14:textId="18C3F654" w:rsidR="00F75F93" w:rsidRPr="00D8064F" w:rsidRDefault="00F75F93" w:rsidP="00F75F93">
      <w:pPr>
        <w:tabs>
          <w:tab w:val="left" w:pos="1350"/>
        </w:tabs>
        <w:ind w:left="360" w:right="216"/>
        <w:rPr>
          <w:rFonts w:ascii="Arial" w:hAnsi="Arial"/>
          <w:b/>
        </w:rPr>
      </w:pPr>
      <w:proofErr w:type="spellStart"/>
      <w:r w:rsidRPr="00D8064F">
        <w:rPr>
          <w:rFonts w:ascii="Arial" w:hAnsi="Arial"/>
          <w:b/>
        </w:rPr>
        <w:t>Berklee</w:t>
      </w:r>
      <w:proofErr w:type="spellEnd"/>
      <w:r w:rsidRPr="00D8064F">
        <w:rPr>
          <w:rFonts w:ascii="Arial" w:hAnsi="Arial"/>
          <w:b/>
        </w:rPr>
        <w:t xml:space="preserve"> College of Music</w:t>
      </w:r>
    </w:p>
    <w:p w14:paraId="2A281FF3" w14:textId="605E7894" w:rsidR="00D8064F" w:rsidRPr="00D8064F" w:rsidRDefault="00D8064F" w:rsidP="00F75F93">
      <w:pPr>
        <w:tabs>
          <w:tab w:val="left" w:pos="1350"/>
        </w:tabs>
        <w:ind w:left="360" w:right="216"/>
        <w:rPr>
          <w:rFonts w:ascii="Arial" w:hAnsi="Arial"/>
        </w:rPr>
      </w:pPr>
      <w:r>
        <w:rPr>
          <w:rFonts w:ascii="Arial" w:hAnsi="Arial"/>
        </w:rPr>
        <w:t>Performance, Composition</w:t>
      </w:r>
    </w:p>
    <w:p w14:paraId="09F1B546" w14:textId="7157EF2A" w:rsidR="00F75F93" w:rsidRPr="00D8064F" w:rsidRDefault="00F75F93" w:rsidP="00D8064F">
      <w:pPr>
        <w:tabs>
          <w:tab w:val="left" w:pos="1350"/>
        </w:tabs>
        <w:ind w:left="360" w:right="216"/>
        <w:rPr>
          <w:rFonts w:ascii="Arial" w:hAnsi="Arial"/>
        </w:rPr>
      </w:pPr>
      <w:r w:rsidRPr="00D8064F">
        <w:rPr>
          <w:rFonts w:ascii="Arial" w:hAnsi="Arial"/>
        </w:rPr>
        <w:t>Full Term Performance Scholarship recipient</w:t>
      </w:r>
      <w:r w:rsidR="00D8064F">
        <w:rPr>
          <w:rFonts w:ascii="Arial" w:hAnsi="Arial"/>
        </w:rPr>
        <w:t xml:space="preserve">, Bachelor of Music granted </w:t>
      </w:r>
    </w:p>
    <w:p w14:paraId="49DD075A" w14:textId="77777777" w:rsidR="00F75F93" w:rsidRPr="00F75F93" w:rsidRDefault="00F75F93" w:rsidP="00F75F93">
      <w:pPr>
        <w:tabs>
          <w:tab w:val="left" w:pos="1350"/>
        </w:tabs>
        <w:ind w:left="360" w:right="216"/>
        <w:rPr>
          <w:rFonts w:ascii="Arial" w:hAnsi="Arial"/>
          <w:b/>
          <w:sz w:val="22"/>
          <w:szCs w:val="22"/>
        </w:rPr>
      </w:pPr>
    </w:p>
    <w:sectPr w:rsidR="00F75F93" w:rsidRPr="00F75F93" w:rsidSect="006544D5">
      <w:footerReference w:type="even" r:id="rId21"/>
      <w:footerReference w:type="default" r:id="rId22"/>
      <w:type w:val="continuous"/>
      <w:pgSz w:w="12240" w:h="15840"/>
      <w:pgMar w:top="576" w:right="1350" w:bottom="576" w:left="1152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686E7" w14:textId="77777777" w:rsidR="00337C2B" w:rsidRDefault="00337C2B">
      <w:r>
        <w:separator/>
      </w:r>
    </w:p>
  </w:endnote>
  <w:endnote w:type="continuationSeparator" w:id="0">
    <w:p w14:paraId="5E62265D" w14:textId="77777777" w:rsidR="00337C2B" w:rsidRDefault="003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F41B7" w14:textId="77777777" w:rsidR="00F75F93" w:rsidRDefault="00F75F93" w:rsidP="006B15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48E772" w14:textId="77777777" w:rsidR="00F75F93" w:rsidRDefault="00F75F93" w:rsidP="007549FC">
    <w:pPr>
      <w:pStyle w:val="Footer"/>
      <w:ind w:right="360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AEA7A" w14:textId="77777777" w:rsidR="000A199E" w:rsidRDefault="000A199E" w:rsidP="007549FC">
    <w:pPr>
      <w:pStyle w:val="Footer"/>
      <w:ind w:right="360"/>
    </w:pPr>
  </w:p>
  <w:p w14:paraId="032240B6" w14:textId="77777777" w:rsidR="000A199E" w:rsidRDefault="000A199E"/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A03F1" w14:textId="77777777" w:rsidR="00F75F93" w:rsidRDefault="00F75F93" w:rsidP="00754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E610CA" w14:textId="77777777" w:rsidR="00F75F93" w:rsidRDefault="00F75F93" w:rsidP="007549FC">
    <w:pPr>
      <w:pStyle w:val="Footer"/>
      <w:ind w:right="360"/>
    </w:pP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EE9E4" w14:textId="77777777" w:rsidR="00F75F93" w:rsidRDefault="00F75F93" w:rsidP="007549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1523D" w14:textId="77777777" w:rsidR="00F75F93" w:rsidRDefault="00F75F93" w:rsidP="006B15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2CF75A" w14:textId="77777777" w:rsidR="00F75F93" w:rsidRDefault="00F75F93" w:rsidP="006B15BB">
    <w:pPr>
      <w:pStyle w:val="Footer"/>
      <w:ind w:right="360"/>
      <w:jc w:val="center"/>
    </w:pPr>
  </w:p>
  <w:p w14:paraId="7C1A2802" w14:textId="77777777" w:rsidR="00F75F93" w:rsidRDefault="00F75F93" w:rsidP="007549F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4CE0" w14:textId="77777777" w:rsidR="000A199E" w:rsidRDefault="000A199E" w:rsidP="00754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10FC5A" w14:textId="77777777" w:rsidR="000A199E" w:rsidRDefault="000A199E" w:rsidP="007549FC">
    <w:pPr>
      <w:pStyle w:val="Footer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DD7E9" w14:textId="77777777" w:rsidR="000A199E" w:rsidRDefault="000A199E" w:rsidP="007549FC">
    <w:pPr>
      <w:pStyle w:val="Footer"/>
      <w:ind w:right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85719" w14:textId="77777777" w:rsidR="000A199E" w:rsidRDefault="000A199E" w:rsidP="00754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2217D" w14:textId="77777777" w:rsidR="000A199E" w:rsidRDefault="000A199E" w:rsidP="007549FC">
    <w:pPr>
      <w:pStyle w:val="Footer"/>
      <w:ind w:right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ECC12" w14:textId="77777777" w:rsidR="000A199E" w:rsidRDefault="000A199E" w:rsidP="007549FC">
    <w:pPr>
      <w:pStyle w:val="Footer"/>
      <w:ind w:right="360"/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5B199" w14:textId="77777777" w:rsidR="000A199E" w:rsidRDefault="000A199E" w:rsidP="00754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B0B82" w14:textId="77777777" w:rsidR="000A199E" w:rsidRDefault="000A199E" w:rsidP="007549FC">
    <w:pPr>
      <w:pStyle w:val="Footer"/>
      <w:ind w:right="360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418AE" w14:textId="77777777" w:rsidR="000A199E" w:rsidRDefault="000A199E" w:rsidP="007549FC">
    <w:pPr>
      <w:pStyle w:val="Footer"/>
      <w:ind w:right="360"/>
    </w:pP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351F6" w14:textId="77777777" w:rsidR="000A199E" w:rsidRDefault="000A199E" w:rsidP="007549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C1320" w14:textId="77777777" w:rsidR="000A199E" w:rsidRDefault="000A199E" w:rsidP="007549FC">
    <w:pPr>
      <w:pStyle w:val="Footer"/>
      <w:ind w:right="360"/>
    </w:pPr>
  </w:p>
  <w:p w14:paraId="77F67469" w14:textId="77777777" w:rsidR="000A199E" w:rsidRDefault="000A199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0D734" w14:textId="77777777" w:rsidR="00337C2B" w:rsidRDefault="00337C2B">
      <w:r>
        <w:separator/>
      </w:r>
    </w:p>
  </w:footnote>
  <w:footnote w:type="continuationSeparator" w:id="0">
    <w:p w14:paraId="573341D9" w14:textId="77777777" w:rsidR="00337C2B" w:rsidRDefault="0033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C4D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D0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A00440"/>
    <w:multiLevelType w:val="hybridMultilevel"/>
    <w:tmpl w:val="26B6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84ADB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4">
    <w:nsid w:val="090C4614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5">
    <w:nsid w:val="0AB57884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6">
    <w:nsid w:val="0CE273A1"/>
    <w:multiLevelType w:val="hybridMultilevel"/>
    <w:tmpl w:val="5CF6CF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>
    <w:nsid w:val="0E5456DE"/>
    <w:multiLevelType w:val="hybridMultilevel"/>
    <w:tmpl w:val="0FDA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46BBE"/>
    <w:multiLevelType w:val="multilevel"/>
    <w:tmpl w:val="F01E7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F081B"/>
    <w:multiLevelType w:val="hybridMultilevel"/>
    <w:tmpl w:val="59604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>
    <w:nsid w:val="17F256C7"/>
    <w:multiLevelType w:val="hybridMultilevel"/>
    <w:tmpl w:val="C5EC61C0"/>
    <w:lvl w:ilvl="0" w:tplc="2280FE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F3510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2">
    <w:nsid w:val="1F971067"/>
    <w:multiLevelType w:val="hybridMultilevel"/>
    <w:tmpl w:val="1B06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70BAD"/>
    <w:multiLevelType w:val="hybridMultilevel"/>
    <w:tmpl w:val="3C5C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71F62"/>
    <w:multiLevelType w:val="hybridMultilevel"/>
    <w:tmpl w:val="3D3448E4"/>
    <w:lvl w:ilvl="0" w:tplc="2280FE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>
    <w:nsid w:val="2B3375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975D0B"/>
    <w:multiLevelType w:val="hybridMultilevel"/>
    <w:tmpl w:val="43BCDA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DFB2D41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18">
    <w:nsid w:val="32BE68D9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9">
    <w:nsid w:val="358B6313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0">
    <w:nsid w:val="36895528"/>
    <w:multiLevelType w:val="hybridMultilevel"/>
    <w:tmpl w:val="67B27E14"/>
    <w:lvl w:ilvl="0" w:tplc="2280FE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704DF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22">
    <w:nsid w:val="395D5B08"/>
    <w:multiLevelType w:val="multilevel"/>
    <w:tmpl w:val="2C9E2E6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D1045A7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24">
    <w:nsid w:val="42FE547B"/>
    <w:multiLevelType w:val="hybridMultilevel"/>
    <w:tmpl w:val="9A9C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B7CF1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6">
    <w:nsid w:val="4C6C021A"/>
    <w:multiLevelType w:val="hybridMultilevel"/>
    <w:tmpl w:val="80B2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20154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8">
    <w:nsid w:val="510D32B5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9">
    <w:nsid w:val="51EA3FF2"/>
    <w:multiLevelType w:val="hybridMultilevel"/>
    <w:tmpl w:val="F01E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24867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31">
    <w:nsid w:val="60E7371D"/>
    <w:multiLevelType w:val="hybridMultilevel"/>
    <w:tmpl w:val="454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04AC0"/>
    <w:multiLevelType w:val="hybridMultilevel"/>
    <w:tmpl w:val="B6E0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C2B74"/>
    <w:multiLevelType w:val="singleLevel"/>
    <w:tmpl w:val="2D4E894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34">
    <w:nsid w:val="653A337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746300A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36">
    <w:nsid w:val="692A2DD2"/>
    <w:multiLevelType w:val="hybridMultilevel"/>
    <w:tmpl w:val="35AED5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D773BC1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38">
    <w:nsid w:val="6EA62FF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F6D6B7E"/>
    <w:multiLevelType w:val="hybridMultilevel"/>
    <w:tmpl w:val="37B8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B23C8"/>
    <w:multiLevelType w:val="hybridMultilevel"/>
    <w:tmpl w:val="1062DD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>
    <w:nsid w:val="769800B4"/>
    <w:multiLevelType w:val="singleLevel"/>
    <w:tmpl w:val="2280FE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42">
    <w:nsid w:val="788D1B82"/>
    <w:multiLevelType w:val="hybridMultilevel"/>
    <w:tmpl w:val="4156D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23"/>
  </w:num>
  <w:num w:numId="5">
    <w:abstractNumId w:val="30"/>
  </w:num>
  <w:num w:numId="6">
    <w:abstractNumId w:val="33"/>
  </w:num>
  <w:num w:numId="7">
    <w:abstractNumId w:val="18"/>
  </w:num>
  <w:num w:numId="8">
    <w:abstractNumId w:val="11"/>
  </w:num>
  <w:num w:numId="9">
    <w:abstractNumId w:val="1"/>
  </w:num>
  <w:num w:numId="10">
    <w:abstractNumId w:val="34"/>
  </w:num>
  <w:num w:numId="11">
    <w:abstractNumId w:val="15"/>
  </w:num>
  <w:num w:numId="12">
    <w:abstractNumId w:val="28"/>
  </w:num>
  <w:num w:numId="13">
    <w:abstractNumId w:val="3"/>
  </w:num>
  <w:num w:numId="14">
    <w:abstractNumId w:val="41"/>
  </w:num>
  <w:num w:numId="15">
    <w:abstractNumId w:val="35"/>
  </w:num>
  <w:num w:numId="16">
    <w:abstractNumId w:val="22"/>
  </w:num>
  <w:num w:numId="17">
    <w:abstractNumId w:val="19"/>
  </w:num>
  <w:num w:numId="18">
    <w:abstractNumId w:val="27"/>
  </w:num>
  <w:num w:numId="19">
    <w:abstractNumId w:val="17"/>
  </w:num>
  <w:num w:numId="20">
    <w:abstractNumId w:val="37"/>
  </w:num>
  <w:num w:numId="21">
    <w:abstractNumId w:val="25"/>
  </w:num>
  <w:num w:numId="22">
    <w:abstractNumId w:val="38"/>
  </w:num>
  <w:num w:numId="23">
    <w:abstractNumId w:val="14"/>
  </w:num>
  <w:num w:numId="24">
    <w:abstractNumId w:val="6"/>
  </w:num>
  <w:num w:numId="25">
    <w:abstractNumId w:val="9"/>
  </w:num>
  <w:num w:numId="26">
    <w:abstractNumId w:val="39"/>
  </w:num>
  <w:num w:numId="27">
    <w:abstractNumId w:val="2"/>
  </w:num>
  <w:num w:numId="28">
    <w:abstractNumId w:val="26"/>
  </w:num>
  <w:num w:numId="29">
    <w:abstractNumId w:val="13"/>
  </w:num>
  <w:num w:numId="30">
    <w:abstractNumId w:val="32"/>
  </w:num>
  <w:num w:numId="31">
    <w:abstractNumId w:val="12"/>
  </w:num>
  <w:num w:numId="32">
    <w:abstractNumId w:val="20"/>
  </w:num>
  <w:num w:numId="33">
    <w:abstractNumId w:val="10"/>
  </w:num>
  <w:num w:numId="34">
    <w:abstractNumId w:val="40"/>
  </w:num>
  <w:num w:numId="35">
    <w:abstractNumId w:val="0"/>
  </w:num>
  <w:num w:numId="36">
    <w:abstractNumId w:val="31"/>
  </w:num>
  <w:num w:numId="37">
    <w:abstractNumId w:val="7"/>
  </w:num>
  <w:num w:numId="38">
    <w:abstractNumId w:val="29"/>
  </w:num>
  <w:num w:numId="39">
    <w:abstractNumId w:val="8"/>
  </w:num>
  <w:num w:numId="40">
    <w:abstractNumId w:val="24"/>
  </w:num>
  <w:num w:numId="41">
    <w:abstractNumId w:val="16"/>
  </w:num>
  <w:num w:numId="42">
    <w:abstractNumId w:val="3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A4"/>
    <w:rsid w:val="00006C8F"/>
    <w:rsid w:val="00006EB4"/>
    <w:rsid w:val="00013352"/>
    <w:rsid w:val="00024E8E"/>
    <w:rsid w:val="00024F13"/>
    <w:rsid w:val="000324FE"/>
    <w:rsid w:val="00041EDF"/>
    <w:rsid w:val="00046E65"/>
    <w:rsid w:val="0005404D"/>
    <w:rsid w:val="0006267B"/>
    <w:rsid w:val="00070CA4"/>
    <w:rsid w:val="00094B75"/>
    <w:rsid w:val="000A199E"/>
    <w:rsid w:val="000B025F"/>
    <w:rsid w:val="000C0411"/>
    <w:rsid w:val="000D38B5"/>
    <w:rsid w:val="000D759D"/>
    <w:rsid w:val="000E34B4"/>
    <w:rsid w:val="000F79E2"/>
    <w:rsid w:val="001332B7"/>
    <w:rsid w:val="00137BAB"/>
    <w:rsid w:val="00145811"/>
    <w:rsid w:val="001542B7"/>
    <w:rsid w:val="00162D9E"/>
    <w:rsid w:val="00167D1C"/>
    <w:rsid w:val="00177B06"/>
    <w:rsid w:val="00183EBF"/>
    <w:rsid w:val="001842D7"/>
    <w:rsid w:val="001A078B"/>
    <w:rsid w:val="001A5870"/>
    <w:rsid w:val="001C73DB"/>
    <w:rsid w:val="001E2539"/>
    <w:rsid w:val="001E2C60"/>
    <w:rsid w:val="001F625A"/>
    <w:rsid w:val="001F65E3"/>
    <w:rsid w:val="00236245"/>
    <w:rsid w:val="00242ABA"/>
    <w:rsid w:val="00243E52"/>
    <w:rsid w:val="00244A3B"/>
    <w:rsid w:val="00267581"/>
    <w:rsid w:val="002731D4"/>
    <w:rsid w:val="0027421B"/>
    <w:rsid w:val="00291A4F"/>
    <w:rsid w:val="00296671"/>
    <w:rsid w:val="002D699B"/>
    <w:rsid w:val="002E37E9"/>
    <w:rsid w:val="00310B42"/>
    <w:rsid w:val="00334218"/>
    <w:rsid w:val="00336054"/>
    <w:rsid w:val="00337C2B"/>
    <w:rsid w:val="00345A96"/>
    <w:rsid w:val="00346D22"/>
    <w:rsid w:val="003471C7"/>
    <w:rsid w:val="00361831"/>
    <w:rsid w:val="0039257D"/>
    <w:rsid w:val="003A5EBE"/>
    <w:rsid w:val="003B6361"/>
    <w:rsid w:val="003B67D1"/>
    <w:rsid w:val="003C023F"/>
    <w:rsid w:val="003F0CDF"/>
    <w:rsid w:val="003F29D2"/>
    <w:rsid w:val="004115A3"/>
    <w:rsid w:val="004179EC"/>
    <w:rsid w:val="0043386F"/>
    <w:rsid w:val="004351A9"/>
    <w:rsid w:val="0045077D"/>
    <w:rsid w:val="004634E1"/>
    <w:rsid w:val="004A0013"/>
    <w:rsid w:val="004B573E"/>
    <w:rsid w:val="004C0D61"/>
    <w:rsid w:val="004C17F7"/>
    <w:rsid w:val="004C38E2"/>
    <w:rsid w:val="00504CB3"/>
    <w:rsid w:val="00513541"/>
    <w:rsid w:val="00530C22"/>
    <w:rsid w:val="00532269"/>
    <w:rsid w:val="00537514"/>
    <w:rsid w:val="005411DD"/>
    <w:rsid w:val="00547898"/>
    <w:rsid w:val="0057445D"/>
    <w:rsid w:val="0059509C"/>
    <w:rsid w:val="005A050C"/>
    <w:rsid w:val="005B3578"/>
    <w:rsid w:val="005D1CD8"/>
    <w:rsid w:val="005D4A3F"/>
    <w:rsid w:val="005E766D"/>
    <w:rsid w:val="005F128A"/>
    <w:rsid w:val="005F2EB1"/>
    <w:rsid w:val="006009ED"/>
    <w:rsid w:val="00633E85"/>
    <w:rsid w:val="006449C6"/>
    <w:rsid w:val="006544D5"/>
    <w:rsid w:val="00654796"/>
    <w:rsid w:val="00660F4A"/>
    <w:rsid w:val="00682958"/>
    <w:rsid w:val="0068560B"/>
    <w:rsid w:val="006969FB"/>
    <w:rsid w:val="006B15BB"/>
    <w:rsid w:val="006C6E4C"/>
    <w:rsid w:val="006E0B50"/>
    <w:rsid w:val="006F3DAE"/>
    <w:rsid w:val="006F5D79"/>
    <w:rsid w:val="007123A5"/>
    <w:rsid w:val="00722F39"/>
    <w:rsid w:val="007262C7"/>
    <w:rsid w:val="007405AC"/>
    <w:rsid w:val="007549FC"/>
    <w:rsid w:val="00767665"/>
    <w:rsid w:val="00793095"/>
    <w:rsid w:val="00795775"/>
    <w:rsid w:val="007F356D"/>
    <w:rsid w:val="00803085"/>
    <w:rsid w:val="0081479F"/>
    <w:rsid w:val="008177B0"/>
    <w:rsid w:val="00830B3F"/>
    <w:rsid w:val="00850607"/>
    <w:rsid w:val="00882CB5"/>
    <w:rsid w:val="008938ED"/>
    <w:rsid w:val="00894288"/>
    <w:rsid w:val="008A37BF"/>
    <w:rsid w:val="008A4B49"/>
    <w:rsid w:val="008A4DED"/>
    <w:rsid w:val="008A6041"/>
    <w:rsid w:val="008B5A1C"/>
    <w:rsid w:val="008C406A"/>
    <w:rsid w:val="008D7F56"/>
    <w:rsid w:val="008E358D"/>
    <w:rsid w:val="008F553C"/>
    <w:rsid w:val="009053DB"/>
    <w:rsid w:val="00906DD8"/>
    <w:rsid w:val="00910E73"/>
    <w:rsid w:val="00924588"/>
    <w:rsid w:val="009423B7"/>
    <w:rsid w:val="00947403"/>
    <w:rsid w:val="00951E13"/>
    <w:rsid w:val="00953153"/>
    <w:rsid w:val="00954FCA"/>
    <w:rsid w:val="009627BD"/>
    <w:rsid w:val="00972BFD"/>
    <w:rsid w:val="0097372E"/>
    <w:rsid w:val="00973EF6"/>
    <w:rsid w:val="00976DB0"/>
    <w:rsid w:val="00996AE1"/>
    <w:rsid w:val="009B5E3A"/>
    <w:rsid w:val="009B7E2E"/>
    <w:rsid w:val="009D5FDC"/>
    <w:rsid w:val="009E59E2"/>
    <w:rsid w:val="009F0E15"/>
    <w:rsid w:val="009F4C4A"/>
    <w:rsid w:val="00A00CCB"/>
    <w:rsid w:val="00A04890"/>
    <w:rsid w:val="00A12990"/>
    <w:rsid w:val="00A203A3"/>
    <w:rsid w:val="00A33AD4"/>
    <w:rsid w:val="00A33DCE"/>
    <w:rsid w:val="00A55722"/>
    <w:rsid w:val="00A71BBB"/>
    <w:rsid w:val="00A804DC"/>
    <w:rsid w:val="00A81C5D"/>
    <w:rsid w:val="00A85F1C"/>
    <w:rsid w:val="00AA0445"/>
    <w:rsid w:val="00AA5EE3"/>
    <w:rsid w:val="00AA6E29"/>
    <w:rsid w:val="00AB0B4A"/>
    <w:rsid w:val="00AB18B7"/>
    <w:rsid w:val="00AB3804"/>
    <w:rsid w:val="00AC5BF8"/>
    <w:rsid w:val="00AD61DE"/>
    <w:rsid w:val="00AF400E"/>
    <w:rsid w:val="00B21884"/>
    <w:rsid w:val="00B24C57"/>
    <w:rsid w:val="00B42A23"/>
    <w:rsid w:val="00B468D1"/>
    <w:rsid w:val="00B54CEE"/>
    <w:rsid w:val="00B57758"/>
    <w:rsid w:val="00B57ED9"/>
    <w:rsid w:val="00B67462"/>
    <w:rsid w:val="00B70696"/>
    <w:rsid w:val="00B8702F"/>
    <w:rsid w:val="00B91746"/>
    <w:rsid w:val="00B94E33"/>
    <w:rsid w:val="00B95E8D"/>
    <w:rsid w:val="00BB78F6"/>
    <w:rsid w:val="00BC0618"/>
    <w:rsid w:val="00BD7A58"/>
    <w:rsid w:val="00BF0CB8"/>
    <w:rsid w:val="00C002D4"/>
    <w:rsid w:val="00C36CE8"/>
    <w:rsid w:val="00C64B0F"/>
    <w:rsid w:val="00C66700"/>
    <w:rsid w:val="00C7065A"/>
    <w:rsid w:val="00C72B0C"/>
    <w:rsid w:val="00C75E04"/>
    <w:rsid w:val="00C830D6"/>
    <w:rsid w:val="00C90660"/>
    <w:rsid w:val="00C932F5"/>
    <w:rsid w:val="00C93794"/>
    <w:rsid w:val="00C96246"/>
    <w:rsid w:val="00C97C8C"/>
    <w:rsid w:val="00CA0B84"/>
    <w:rsid w:val="00CC4E90"/>
    <w:rsid w:val="00CC72A8"/>
    <w:rsid w:val="00CD464A"/>
    <w:rsid w:val="00CD5619"/>
    <w:rsid w:val="00CF0BFB"/>
    <w:rsid w:val="00CF420A"/>
    <w:rsid w:val="00CF4969"/>
    <w:rsid w:val="00D152D2"/>
    <w:rsid w:val="00D305BA"/>
    <w:rsid w:val="00D40D5F"/>
    <w:rsid w:val="00D424FA"/>
    <w:rsid w:val="00D43186"/>
    <w:rsid w:val="00D54BA9"/>
    <w:rsid w:val="00D74EEF"/>
    <w:rsid w:val="00D75452"/>
    <w:rsid w:val="00D8064F"/>
    <w:rsid w:val="00DA7BF2"/>
    <w:rsid w:val="00DC2399"/>
    <w:rsid w:val="00DC2602"/>
    <w:rsid w:val="00DC46AF"/>
    <w:rsid w:val="00DC6217"/>
    <w:rsid w:val="00E13F0B"/>
    <w:rsid w:val="00E16747"/>
    <w:rsid w:val="00E17F73"/>
    <w:rsid w:val="00E273CF"/>
    <w:rsid w:val="00E35ACD"/>
    <w:rsid w:val="00E362C0"/>
    <w:rsid w:val="00E64BA5"/>
    <w:rsid w:val="00E7202D"/>
    <w:rsid w:val="00E73EBB"/>
    <w:rsid w:val="00E74D71"/>
    <w:rsid w:val="00E84C25"/>
    <w:rsid w:val="00EC2703"/>
    <w:rsid w:val="00EC68DD"/>
    <w:rsid w:val="00EC7948"/>
    <w:rsid w:val="00ED2260"/>
    <w:rsid w:val="00ED3468"/>
    <w:rsid w:val="00ED458E"/>
    <w:rsid w:val="00EE233E"/>
    <w:rsid w:val="00EE277A"/>
    <w:rsid w:val="00EF1979"/>
    <w:rsid w:val="00EF2CB1"/>
    <w:rsid w:val="00EF7179"/>
    <w:rsid w:val="00EF7E26"/>
    <w:rsid w:val="00F005A1"/>
    <w:rsid w:val="00F12693"/>
    <w:rsid w:val="00F16035"/>
    <w:rsid w:val="00F17756"/>
    <w:rsid w:val="00F21C65"/>
    <w:rsid w:val="00F270D5"/>
    <w:rsid w:val="00F3255B"/>
    <w:rsid w:val="00F50268"/>
    <w:rsid w:val="00F7137D"/>
    <w:rsid w:val="00F742BA"/>
    <w:rsid w:val="00F75F93"/>
    <w:rsid w:val="00F766B1"/>
    <w:rsid w:val="00F81536"/>
    <w:rsid w:val="00FA4FBE"/>
    <w:rsid w:val="00FC2BE0"/>
    <w:rsid w:val="00FE05ED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5A6E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AB"/>
  </w:style>
  <w:style w:type="paragraph" w:styleId="Heading1">
    <w:name w:val="heading 1"/>
    <w:basedOn w:val="Normal"/>
    <w:next w:val="Normal"/>
    <w:qFormat/>
    <w:rsid w:val="00137BAB"/>
    <w:pPr>
      <w:keepNext/>
      <w:tabs>
        <w:tab w:val="left" w:pos="1440"/>
      </w:tabs>
      <w:ind w:left="1440" w:right="-54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37BAB"/>
    <w:pPr>
      <w:keepNext/>
      <w:tabs>
        <w:tab w:val="left" w:pos="1440"/>
      </w:tabs>
      <w:ind w:left="720" w:right="-540" w:hanging="14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37BAB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137BAB"/>
    <w:pPr>
      <w:keepNext/>
      <w:tabs>
        <w:tab w:val="left" w:pos="1350"/>
      </w:tabs>
      <w:ind w:left="1350" w:right="-5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137BAB"/>
    <w:pPr>
      <w:keepNext/>
      <w:tabs>
        <w:tab w:val="left" w:pos="1440"/>
      </w:tabs>
      <w:ind w:left="720" w:right="-540" w:hanging="1440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0C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54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49FC"/>
  </w:style>
  <w:style w:type="paragraph" w:styleId="Header">
    <w:name w:val="header"/>
    <w:basedOn w:val="Normal"/>
    <w:rsid w:val="00A04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94"/>
  </w:style>
  <w:style w:type="character" w:styleId="Hyperlink">
    <w:name w:val="Hyperlink"/>
    <w:uiPriority w:val="99"/>
    <w:unhideWhenUsed/>
    <w:rsid w:val="00BF0CB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B15BB"/>
  </w:style>
  <w:style w:type="paragraph" w:styleId="TOC2">
    <w:name w:val="toc 2"/>
    <w:basedOn w:val="Normal"/>
    <w:next w:val="Normal"/>
    <w:autoRedefine/>
    <w:uiPriority w:val="39"/>
    <w:unhideWhenUsed/>
    <w:rsid w:val="006B15B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B15BB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6B15BB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6B15BB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6B15BB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6B15BB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6B15BB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6B15BB"/>
    <w:pPr>
      <w:ind w:left="1600"/>
    </w:pPr>
  </w:style>
  <w:style w:type="paragraph" w:styleId="ListParagraph">
    <w:name w:val="List Paragraph"/>
    <w:basedOn w:val="Normal"/>
    <w:uiPriority w:val="72"/>
    <w:rsid w:val="008A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F356D"/>
    <w:rPr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AB"/>
  </w:style>
  <w:style w:type="paragraph" w:styleId="Heading1">
    <w:name w:val="heading 1"/>
    <w:basedOn w:val="Normal"/>
    <w:next w:val="Normal"/>
    <w:qFormat/>
    <w:rsid w:val="00137BAB"/>
    <w:pPr>
      <w:keepNext/>
      <w:tabs>
        <w:tab w:val="left" w:pos="1440"/>
      </w:tabs>
      <w:ind w:left="1440" w:right="-54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37BAB"/>
    <w:pPr>
      <w:keepNext/>
      <w:tabs>
        <w:tab w:val="left" w:pos="1440"/>
      </w:tabs>
      <w:ind w:left="720" w:right="-540" w:hanging="144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37BAB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137BAB"/>
    <w:pPr>
      <w:keepNext/>
      <w:tabs>
        <w:tab w:val="left" w:pos="1350"/>
      </w:tabs>
      <w:ind w:left="1350" w:right="-5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137BAB"/>
    <w:pPr>
      <w:keepNext/>
      <w:tabs>
        <w:tab w:val="left" w:pos="1440"/>
      </w:tabs>
      <w:ind w:left="720" w:right="-540" w:hanging="1440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0C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549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49FC"/>
  </w:style>
  <w:style w:type="paragraph" w:styleId="Header">
    <w:name w:val="header"/>
    <w:basedOn w:val="Normal"/>
    <w:rsid w:val="00A048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94"/>
  </w:style>
  <w:style w:type="character" w:styleId="Hyperlink">
    <w:name w:val="Hyperlink"/>
    <w:uiPriority w:val="99"/>
    <w:unhideWhenUsed/>
    <w:rsid w:val="00BF0CB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B15BB"/>
  </w:style>
  <w:style w:type="paragraph" w:styleId="TOC2">
    <w:name w:val="toc 2"/>
    <w:basedOn w:val="Normal"/>
    <w:next w:val="Normal"/>
    <w:autoRedefine/>
    <w:uiPriority w:val="39"/>
    <w:unhideWhenUsed/>
    <w:rsid w:val="006B15B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B15BB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6B15BB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6B15BB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6B15BB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6B15BB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6B15BB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6B15BB"/>
    <w:pPr>
      <w:ind w:left="1600"/>
    </w:pPr>
  </w:style>
  <w:style w:type="paragraph" w:styleId="ListParagraph">
    <w:name w:val="List Paragraph"/>
    <w:basedOn w:val="Normal"/>
    <w:uiPriority w:val="72"/>
    <w:rsid w:val="008A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F356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hil.raskin@gmail.com" TargetMode="Externa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linkedin.com/in/philipraskin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B286-7382-C44D-A0B2-994FCE7E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1345</Words>
  <Characters>7671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CV 5-15</vt:lpstr>
    </vt:vector>
  </TitlesOfParts>
  <Company>Allegany College of Maryland</Company>
  <LinksUpToDate>false</LinksUpToDate>
  <CharactersWithSpaces>8999</CharactersWithSpaces>
  <SharedDoc>false</SharedDoc>
  <HLinks>
    <vt:vector size="6" baseType="variant">
      <vt:variant>
        <vt:i4>4849711</vt:i4>
      </vt:variant>
      <vt:variant>
        <vt:i4>0</vt:i4>
      </vt:variant>
      <vt:variant>
        <vt:i4>0</vt:i4>
      </vt:variant>
      <vt:variant>
        <vt:i4>5</vt:i4>
      </vt:variant>
      <vt:variant>
        <vt:lpwstr>mailto:phil.raskin@dasglobal.com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CV 5-15</dc:title>
  <dc:subject/>
  <dc:creator>PNR</dc:creator>
  <cp:keywords>PR CV 5-0 15</cp:keywords>
  <cp:lastModifiedBy>Phil Raskin</cp:lastModifiedBy>
  <cp:revision>2</cp:revision>
  <cp:lastPrinted>2014-08-20T17:58:00Z</cp:lastPrinted>
  <dcterms:created xsi:type="dcterms:W3CDTF">2015-11-07T16:12:00Z</dcterms:created>
  <dcterms:modified xsi:type="dcterms:W3CDTF">2015-11-07T16:12:00Z</dcterms:modified>
</cp:coreProperties>
</file>