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A64DE" w:rsidRDefault="005135B9">
      <w:pPr>
        <w:pStyle w:val="Title"/>
      </w:pPr>
      <w:r>
        <w:rPr>
          <w:rFonts w:ascii="Times New Roman" w:eastAsia="Times New Roman" w:hAnsi="Times New Roman" w:cs="Times New Roman"/>
          <w:sz w:val="32"/>
        </w:rPr>
        <w:t>G</w:t>
      </w:r>
      <w:r>
        <w:rPr>
          <w:rFonts w:ascii="Times New Roman" w:eastAsia="Times New Roman" w:hAnsi="Times New Roman" w:cs="Times New Roman"/>
          <w:sz w:val="28"/>
        </w:rPr>
        <w:t>LENN</w:t>
      </w:r>
      <w:r>
        <w:rPr>
          <w:rFonts w:ascii="Times New Roman" w:eastAsia="Times New Roman" w:hAnsi="Times New Roman" w:cs="Times New Roman"/>
          <w:sz w:val="32"/>
        </w:rPr>
        <w:t xml:space="preserve">  H</w:t>
      </w:r>
      <w:r>
        <w:rPr>
          <w:rFonts w:ascii="Times New Roman" w:eastAsia="Times New Roman" w:hAnsi="Times New Roman" w:cs="Times New Roman"/>
          <w:sz w:val="28"/>
        </w:rPr>
        <w:t>UGHES</w:t>
      </w:r>
    </w:p>
    <w:p w:rsidR="00AA64DE" w:rsidRDefault="005135B9">
      <w:pPr>
        <w:pStyle w:val="Title"/>
        <w:rPr>
          <w:rFonts w:ascii="Times New Roman" w:eastAsia="Times New Roman" w:hAnsi="Times New Roman" w:cs="Times New Roman"/>
          <w:sz w:val="20"/>
        </w:rPr>
      </w:pPr>
      <w:r>
        <w:rPr>
          <w:rFonts w:ascii="Times New Roman" w:eastAsia="Times New Roman" w:hAnsi="Times New Roman" w:cs="Times New Roman"/>
          <w:sz w:val="20"/>
        </w:rPr>
        <w:t>P.O. Box 492  ~  Wayne, Pennsylvania  19087</w:t>
      </w:r>
    </w:p>
    <w:p w:rsidR="009969C9" w:rsidRPr="009969C9" w:rsidRDefault="009969C9" w:rsidP="009969C9"/>
    <w:p w:rsidR="00AA64DE" w:rsidRDefault="005135B9">
      <w:pPr>
        <w:pStyle w:val="Title"/>
        <w:tabs>
          <w:tab w:val="right" w:pos="9360"/>
        </w:tabs>
        <w:jc w:val="left"/>
      </w:pPr>
      <w:r>
        <w:rPr>
          <w:rFonts w:ascii="Times New Roman" w:eastAsia="Times New Roman" w:hAnsi="Times New Roman" w:cs="Times New Roman"/>
          <w:sz w:val="24"/>
        </w:rPr>
        <w:t>610-316-6705</w:t>
      </w:r>
      <w:r>
        <w:rPr>
          <w:rFonts w:ascii="Times New Roman" w:eastAsia="Times New Roman" w:hAnsi="Times New Roman" w:cs="Times New Roman"/>
          <w:sz w:val="24"/>
        </w:rPr>
        <w:tab/>
        <w:t>hughesitconsulting@gmail.com</w:t>
      </w:r>
    </w:p>
    <w:p w:rsidR="00AA64DE" w:rsidRDefault="00AA64DE">
      <w:pPr>
        <w:pBdr>
          <w:top w:val="single" w:sz="4" w:space="1" w:color="auto"/>
        </w:pBdr>
      </w:pPr>
    </w:p>
    <w:p w:rsidR="00AA64DE" w:rsidRDefault="005135B9">
      <w:pPr>
        <w:pStyle w:val="Title"/>
        <w:jc w:val="left"/>
      </w:pPr>
      <w:r>
        <w:rPr>
          <w:rFonts w:ascii="Times New Roman" w:eastAsia="Times New Roman" w:hAnsi="Times New Roman" w:cs="Times New Roman"/>
          <w:sz w:val="22"/>
          <w:u w:val="single"/>
        </w:rPr>
        <w:t>SUMMARY</w:t>
      </w:r>
    </w:p>
    <w:p w:rsidR="00AA64DE" w:rsidRDefault="00AA64DE">
      <w:pPr>
        <w:ind w:left="360" w:right="360"/>
      </w:pPr>
    </w:p>
    <w:p w:rsidR="00AA64DE" w:rsidRDefault="005135B9">
      <w:pPr>
        <w:tabs>
          <w:tab w:val="left" w:pos="288"/>
          <w:tab w:val="left" w:pos="648"/>
          <w:tab w:val="left" w:pos="5616"/>
          <w:tab w:val="left" w:pos="5976"/>
        </w:tabs>
      </w:pPr>
      <w:r>
        <w:rPr>
          <w:sz w:val="22"/>
        </w:rPr>
        <w:t xml:space="preserve">Dedicated and detail-oriented </w:t>
      </w:r>
      <w:r>
        <w:rPr>
          <w:i/>
          <w:sz w:val="22"/>
        </w:rPr>
        <w:t>Certified Business Analysis Professional</w:t>
      </w:r>
      <w:r>
        <w:rPr>
          <w:sz w:val="22"/>
        </w:rPr>
        <w:t xml:space="preserve"> </w:t>
      </w:r>
      <w:r w:rsidR="00525D7E">
        <w:rPr>
          <w:sz w:val="22"/>
        </w:rPr>
        <w:t xml:space="preserve">(CBAP) </w:t>
      </w:r>
      <w:r>
        <w:rPr>
          <w:sz w:val="22"/>
        </w:rPr>
        <w:t xml:space="preserve">with proven experience in deploying and supporting Electronic </w:t>
      </w:r>
      <w:r w:rsidR="00845F09">
        <w:rPr>
          <w:sz w:val="22"/>
        </w:rPr>
        <w:t>Content</w:t>
      </w:r>
      <w:r>
        <w:rPr>
          <w:sz w:val="22"/>
        </w:rPr>
        <w:t xml:space="preserve"> Management Systems for the Life Sciences Industry. Background includes implementing an EDMS at </w:t>
      </w:r>
      <w:r>
        <w:rPr>
          <w:i/>
          <w:sz w:val="22"/>
        </w:rPr>
        <w:t>Teva Pharmaceuticals</w:t>
      </w:r>
      <w:r>
        <w:rPr>
          <w:sz w:val="22"/>
        </w:rPr>
        <w:t xml:space="preserve"> for submitting drug applications electronically to the FDA and a Medical Imaging Archival system for </w:t>
      </w:r>
      <w:r>
        <w:rPr>
          <w:i/>
          <w:sz w:val="22"/>
        </w:rPr>
        <w:t>Merck Inc</w:t>
      </w:r>
      <w:r>
        <w:rPr>
          <w:sz w:val="22"/>
        </w:rPr>
        <w:t xml:space="preserve">. Core competencies include Requirements Elicitation, Requirements Analysis, Requirements Management &amp; Communication and Solution </w:t>
      </w:r>
      <w:r w:rsidR="00600FE5">
        <w:rPr>
          <w:sz w:val="22"/>
        </w:rPr>
        <w:t>Evaluation</w:t>
      </w:r>
      <w:r>
        <w:rPr>
          <w:sz w:val="22"/>
        </w:rPr>
        <w:t xml:space="preserve">. </w:t>
      </w:r>
      <w:r w:rsidR="00F93A4E">
        <w:rPr>
          <w:sz w:val="22"/>
        </w:rPr>
        <w:t>Experience</w:t>
      </w:r>
      <w:r>
        <w:rPr>
          <w:sz w:val="22"/>
        </w:rPr>
        <w:t xml:space="preserve"> delivering Process Models, Use Cases, Functional Requirements Specifications, Test Plans, Test Cases, User Guides, and SOPs for validated systems. Effective problem solving, communication and interaction skills.</w:t>
      </w:r>
    </w:p>
    <w:p w:rsidR="00AA64DE" w:rsidRDefault="00AA64DE"/>
    <w:p w:rsidR="00AA64DE" w:rsidRPr="00F5521F" w:rsidRDefault="00C67B73">
      <w:pPr>
        <w:pStyle w:val="Heading5"/>
        <w:jc w:val="left"/>
        <w:rPr>
          <w:u w:val="single"/>
        </w:rPr>
      </w:pPr>
      <w:r>
        <w:rPr>
          <w:rFonts w:ascii="Times New Roman" w:eastAsia="Times New Roman" w:hAnsi="Times New Roman" w:cs="Times New Roman"/>
          <w:sz w:val="22"/>
          <w:u w:val="single"/>
        </w:rPr>
        <w:t>PROFESSIONAL</w:t>
      </w:r>
      <w:r w:rsidR="005135B9" w:rsidRPr="00F5521F">
        <w:rPr>
          <w:rFonts w:ascii="Times New Roman" w:eastAsia="Times New Roman" w:hAnsi="Times New Roman" w:cs="Times New Roman"/>
          <w:sz w:val="22"/>
          <w:u w:val="single"/>
        </w:rPr>
        <w:t xml:space="preserve"> EXPERTISE</w:t>
      </w:r>
    </w:p>
    <w:p w:rsidR="00AA64DE" w:rsidRDefault="00AA64DE"/>
    <w:p w:rsidR="00AA64DE" w:rsidRDefault="005135B9">
      <w:pPr>
        <w:numPr>
          <w:ilvl w:val="0"/>
          <w:numId w:val="3"/>
        </w:numPr>
        <w:tabs>
          <w:tab w:val="left" w:pos="360"/>
          <w:tab w:val="left" w:pos="720"/>
          <w:tab w:val="left" w:pos="3600"/>
          <w:tab w:val="left" w:pos="3960"/>
          <w:tab w:val="left" w:pos="6480"/>
          <w:tab w:val="left" w:pos="6840"/>
        </w:tabs>
        <w:ind w:hanging="359"/>
        <w:jc w:val="left"/>
      </w:pPr>
      <w:r>
        <w:rPr>
          <w:b/>
          <w:sz w:val="22"/>
        </w:rPr>
        <w:t>Certifications</w:t>
      </w:r>
      <w:r>
        <w:rPr>
          <w:sz w:val="22"/>
        </w:rPr>
        <w:t xml:space="preserve">: </w:t>
      </w:r>
      <w:r w:rsidR="00FF3F66">
        <w:rPr>
          <w:sz w:val="22"/>
        </w:rPr>
        <w:t xml:space="preserve">IIBA </w:t>
      </w:r>
      <w:r>
        <w:rPr>
          <w:sz w:val="22"/>
        </w:rPr>
        <w:t>Certified Business Analysis Professional, ITIL Foundation</w:t>
      </w:r>
      <w:r w:rsidR="00606E85">
        <w:rPr>
          <w:sz w:val="22"/>
        </w:rPr>
        <w:t xml:space="preserve"> (v</w:t>
      </w:r>
      <w:r w:rsidR="000B7267">
        <w:rPr>
          <w:sz w:val="22"/>
        </w:rPr>
        <w:t>ersion 2)</w:t>
      </w:r>
    </w:p>
    <w:p w:rsidR="00AA64DE" w:rsidRPr="005757FF" w:rsidRDefault="005135B9">
      <w:pPr>
        <w:numPr>
          <w:ilvl w:val="0"/>
          <w:numId w:val="3"/>
        </w:numPr>
        <w:tabs>
          <w:tab w:val="left" w:pos="360"/>
          <w:tab w:val="left" w:pos="720"/>
          <w:tab w:val="left" w:pos="3600"/>
          <w:tab w:val="left" w:pos="3960"/>
          <w:tab w:val="left" w:pos="6480"/>
          <w:tab w:val="left" w:pos="6840"/>
        </w:tabs>
        <w:ind w:hanging="359"/>
      </w:pPr>
      <w:r>
        <w:rPr>
          <w:b/>
          <w:sz w:val="22"/>
        </w:rPr>
        <w:t>Document/Content Management Systems</w:t>
      </w:r>
      <w:r>
        <w:rPr>
          <w:sz w:val="22"/>
        </w:rPr>
        <w:t xml:space="preserve">: Documentum </w:t>
      </w:r>
      <w:r w:rsidR="0010067D">
        <w:rPr>
          <w:sz w:val="22"/>
        </w:rPr>
        <w:t>, SharePoint</w:t>
      </w:r>
      <w:r w:rsidR="00E20A08">
        <w:rPr>
          <w:sz w:val="22"/>
        </w:rPr>
        <w:t>,</w:t>
      </w:r>
      <w:r w:rsidR="0010067D">
        <w:rPr>
          <w:sz w:val="22"/>
        </w:rPr>
        <w:t xml:space="preserve"> WordPress</w:t>
      </w:r>
      <w:r w:rsidR="00E20A08">
        <w:rPr>
          <w:sz w:val="22"/>
        </w:rPr>
        <w:t xml:space="preserve"> and iPACs</w:t>
      </w:r>
    </w:p>
    <w:p w:rsidR="005757FF" w:rsidRDefault="005757FF">
      <w:pPr>
        <w:numPr>
          <w:ilvl w:val="0"/>
          <w:numId w:val="3"/>
        </w:numPr>
        <w:tabs>
          <w:tab w:val="left" w:pos="360"/>
          <w:tab w:val="left" w:pos="720"/>
          <w:tab w:val="left" w:pos="3600"/>
          <w:tab w:val="left" w:pos="3960"/>
          <w:tab w:val="left" w:pos="6480"/>
          <w:tab w:val="left" w:pos="6840"/>
        </w:tabs>
        <w:ind w:hanging="359"/>
      </w:pPr>
      <w:r>
        <w:rPr>
          <w:b/>
          <w:sz w:val="22"/>
        </w:rPr>
        <w:t>Electronic Authoring Tools</w:t>
      </w:r>
      <w:r w:rsidRPr="005757FF">
        <w:t>:</w:t>
      </w:r>
      <w:r w:rsidR="00C4515F">
        <w:t xml:space="preserve"> Microsoft Office and PTC Arbortext Editor</w:t>
      </w:r>
    </w:p>
    <w:p w:rsidR="00AA64DE" w:rsidRDefault="008A0BC3">
      <w:pPr>
        <w:numPr>
          <w:ilvl w:val="0"/>
          <w:numId w:val="3"/>
        </w:numPr>
        <w:tabs>
          <w:tab w:val="left" w:pos="360"/>
          <w:tab w:val="left" w:pos="720"/>
          <w:tab w:val="left" w:pos="3600"/>
          <w:tab w:val="left" w:pos="3960"/>
          <w:tab w:val="left" w:pos="6480"/>
          <w:tab w:val="left" w:pos="6840"/>
        </w:tabs>
        <w:ind w:hanging="359"/>
      </w:pPr>
      <w:r>
        <w:rPr>
          <w:b/>
          <w:sz w:val="22"/>
        </w:rPr>
        <w:t xml:space="preserve">Electronic </w:t>
      </w:r>
      <w:r w:rsidR="005135B9">
        <w:rPr>
          <w:b/>
          <w:sz w:val="22"/>
        </w:rPr>
        <w:t>Publishing Systems</w:t>
      </w:r>
      <w:r w:rsidR="005135B9">
        <w:rPr>
          <w:sz w:val="22"/>
        </w:rPr>
        <w:t>: CoreDossier and Insight Publisher</w:t>
      </w:r>
    </w:p>
    <w:p w:rsidR="00046723" w:rsidRPr="00046723" w:rsidRDefault="00046723" w:rsidP="00046723">
      <w:pPr>
        <w:numPr>
          <w:ilvl w:val="0"/>
          <w:numId w:val="3"/>
        </w:numPr>
        <w:tabs>
          <w:tab w:val="left" w:pos="360"/>
          <w:tab w:val="left" w:pos="720"/>
          <w:tab w:val="left" w:pos="3600"/>
          <w:tab w:val="left" w:pos="3960"/>
          <w:tab w:val="left" w:pos="6480"/>
          <w:tab w:val="left" w:pos="6840"/>
        </w:tabs>
        <w:ind w:hanging="359"/>
      </w:pPr>
      <w:r w:rsidRPr="00046723">
        <w:rPr>
          <w:b/>
          <w:sz w:val="22"/>
        </w:rPr>
        <w:t>EDMS Taxonomy/Metadata standards</w:t>
      </w:r>
      <w:r w:rsidRPr="00046723">
        <w:rPr>
          <w:sz w:val="22"/>
        </w:rPr>
        <w:t>: eCTD and eTMF</w:t>
      </w:r>
    </w:p>
    <w:p w:rsidR="00AA64DE" w:rsidRDefault="005135B9">
      <w:pPr>
        <w:numPr>
          <w:ilvl w:val="0"/>
          <w:numId w:val="3"/>
        </w:numPr>
        <w:tabs>
          <w:tab w:val="left" w:pos="360"/>
          <w:tab w:val="left" w:pos="720"/>
          <w:tab w:val="left" w:pos="3600"/>
          <w:tab w:val="left" w:pos="3960"/>
          <w:tab w:val="left" w:pos="6480"/>
          <w:tab w:val="left" w:pos="6840"/>
        </w:tabs>
        <w:ind w:hanging="359"/>
      </w:pPr>
      <w:r>
        <w:rPr>
          <w:b/>
          <w:sz w:val="22"/>
        </w:rPr>
        <w:t>Medical Imaging Technologies/Formats</w:t>
      </w:r>
      <w:r>
        <w:rPr>
          <w:sz w:val="22"/>
        </w:rPr>
        <w:t>: PACS and DICOM</w:t>
      </w:r>
    </w:p>
    <w:p w:rsidR="00AA64DE" w:rsidRDefault="00AA64DE">
      <w:pPr>
        <w:pStyle w:val="Heading5"/>
        <w:jc w:val="left"/>
      </w:pPr>
    </w:p>
    <w:p w:rsidR="00AA64DE" w:rsidRPr="00F5521F" w:rsidRDefault="005135B9">
      <w:pPr>
        <w:pStyle w:val="Heading5"/>
        <w:jc w:val="left"/>
        <w:rPr>
          <w:u w:val="single"/>
        </w:rPr>
      </w:pPr>
      <w:r w:rsidRPr="00F5521F">
        <w:rPr>
          <w:rFonts w:ascii="Times New Roman" w:eastAsia="Times New Roman" w:hAnsi="Times New Roman" w:cs="Times New Roman"/>
          <w:sz w:val="22"/>
          <w:u w:val="single"/>
        </w:rPr>
        <w:t>PROFESSIONAL  EXPERIENCE</w:t>
      </w:r>
    </w:p>
    <w:p w:rsidR="00AA64DE" w:rsidRDefault="00AA64DE"/>
    <w:p w:rsidR="00AA64DE" w:rsidRDefault="005135B9">
      <w:pPr>
        <w:tabs>
          <w:tab w:val="right" w:pos="9360"/>
        </w:tabs>
      </w:pPr>
      <w:r>
        <w:rPr>
          <w:b/>
          <w:sz w:val="22"/>
        </w:rPr>
        <w:t>INDEPENDENT CONSULTANT, Wayne, Pennsylvania</w:t>
      </w:r>
      <w:r>
        <w:rPr>
          <w:b/>
          <w:sz w:val="22"/>
        </w:rPr>
        <w:tab/>
        <w:t>2007 – Present</w:t>
      </w:r>
    </w:p>
    <w:p w:rsidR="00AA64DE" w:rsidRDefault="00AA64DE">
      <w:pPr>
        <w:tabs>
          <w:tab w:val="right" w:pos="8820"/>
        </w:tabs>
      </w:pPr>
    </w:p>
    <w:p w:rsidR="00AA64DE" w:rsidRDefault="005135B9">
      <w:pPr>
        <w:tabs>
          <w:tab w:val="left" w:pos="360"/>
          <w:tab w:val="left" w:pos="720"/>
          <w:tab w:val="left" w:pos="3600"/>
          <w:tab w:val="left" w:pos="3960"/>
          <w:tab w:val="left" w:pos="6480"/>
          <w:tab w:val="left" w:pos="6840"/>
        </w:tabs>
        <w:rPr>
          <w:b/>
          <w:sz w:val="22"/>
          <w:u w:val="single"/>
        </w:rPr>
      </w:pPr>
      <w:r>
        <w:rPr>
          <w:b/>
          <w:sz w:val="22"/>
          <w:u w:val="single"/>
        </w:rPr>
        <w:t xml:space="preserve">Primary </w:t>
      </w:r>
      <w:r w:rsidR="0093724A">
        <w:rPr>
          <w:b/>
          <w:sz w:val="22"/>
          <w:u w:val="single"/>
        </w:rPr>
        <w:t>Clients/</w:t>
      </w:r>
      <w:r>
        <w:rPr>
          <w:b/>
          <w:sz w:val="22"/>
          <w:u w:val="single"/>
        </w:rPr>
        <w:t>Projects:</w:t>
      </w:r>
    </w:p>
    <w:p w:rsidR="00005714" w:rsidRDefault="00005714">
      <w:pPr>
        <w:tabs>
          <w:tab w:val="left" w:pos="360"/>
          <w:tab w:val="left" w:pos="720"/>
          <w:tab w:val="left" w:pos="3600"/>
          <w:tab w:val="left" w:pos="3960"/>
          <w:tab w:val="left" w:pos="6480"/>
          <w:tab w:val="left" w:pos="6840"/>
        </w:tabs>
      </w:pPr>
    </w:p>
    <w:p w:rsidR="005B0145" w:rsidRPr="00F24111" w:rsidRDefault="005B0145" w:rsidP="005B0145">
      <w:pPr>
        <w:tabs>
          <w:tab w:val="left" w:pos="360"/>
          <w:tab w:val="left" w:pos="720"/>
          <w:tab w:val="left" w:pos="3600"/>
          <w:tab w:val="left" w:pos="3960"/>
          <w:tab w:val="left" w:pos="6480"/>
          <w:tab w:val="left" w:pos="6840"/>
        </w:tabs>
        <w:rPr>
          <w:b/>
        </w:rPr>
      </w:pPr>
      <w:r>
        <w:rPr>
          <w:b/>
          <w:sz w:val="22"/>
        </w:rPr>
        <w:t>NextDocs:</w:t>
      </w:r>
      <w:r w:rsidRPr="005D4455">
        <w:t xml:space="preserve"> </w:t>
      </w:r>
      <w:r>
        <w:tab/>
      </w:r>
      <w:r>
        <w:tab/>
      </w:r>
      <w:r>
        <w:tab/>
      </w:r>
      <w:r>
        <w:tab/>
        <w:t xml:space="preserve"> </w:t>
      </w:r>
      <w:r>
        <w:tab/>
        <w:t xml:space="preserve">    </w:t>
      </w:r>
      <w:r w:rsidR="00012BFE">
        <w:t xml:space="preserve">  </w:t>
      </w:r>
      <w:r>
        <w:t xml:space="preserve">  </w:t>
      </w:r>
      <w:r>
        <w:rPr>
          <w:b/>
        </w:rPr>
        <w:t>Jan</w:t>
      </w:r>
      <w:r w:rsidRPr="00F24111">
        <w:rPr>
          <w:b/>
        </w:rPr>
        <w:t xml:space="preserve"> </w:t>
      </w:r>
      <w:r w:rsidRPr="00F24111">
        <w:rPr>
          <w:b/>
          <w:sz w:val="22"/>
        </w:rPr>
        <w:t>201</w:t>
      </w:r>
      <w:r>
        <w:rPr>
          <w:b/>
          <w:sz w:val="22"/>
        </w:rPr>
        <w:t>4</w:t>
      </w:r>
      <w:r w:rsidRPr="00F24111">
        <w:rPr>
          <w:b/>
          <w:sz w:val="22"/>
        </w:rPr>
        <w:t>-Present</w:t>
      </w:r>
    </w:p>
    <w:p w:rsidR="005B0145" w:rsidRDefault="005B0145" w:rsidP="005B0145">
      <w:pPr>
        <w:rPr>
          <w:sz w:val="22"/>
          <w:shd w:val="clear" w:color="auto" w:fill="FFFFFF"/>
        </w:rPr>
      </w:pPr>
      <w:r w:rsidRPr="005B0145">
        <w:rPr>
          <w:sz w:val="22"/>
          <w:shd w:val="clear" w:color="auto" w:fill="FFFFFF"/>
        </w:rPr>
        <w:t>Senior Business Analyst focused on eliciting, analyzing</w:t>
      </w:r>
      <w:r w:rsidR="00A11C2F">
        <w:rPr>
          <w:sz w:val="22"/>
          <w:shd w:val="clear" w:color="auto" w:fill="FFFFFF"/>
        </w:rPr>
        <w:t>,</w:t>
      </w:r>
      <w:r w:rsidRPr="005B0145">
        <w:rPr>
          <w:sz w:val="22"/>
          <w:shd w:val="clear" w:color="auto" w:fill="FFFFFF"/>
        </w:rPr>
        <w:t xml:space="preserve"> documenting</w:t>
      </w:r>
      <w:r w:rsidR="00A11C2F">
        <w:rPr>
          <w:sz w:val="22"/>
          <w:shd w:val="clear" w:color="auto" w:fill="FFFFFF"/>
        </w:rPr>
        <w:t>, and communicating</w:t>
      </w:r>
      <w:r w:rsidRPr="005B0145">
        <w:rPr>
          <w:sz w:val="22"/>
          <w:shd w:val="clear" w:color="auto" w:fill="FFFFFF"/>
        </w:rPr>
        <w:t xml:space="preserve"> requirements in order to facilitate the implementation of NextDocs eTMF and Regulatory Solutions f</w:t>
      </w:r>
      <w:r w:rsidR="00F53D96">
        <w:rPr>
          <w:sz w:val="22"/>
          <w:shd w:val="clear" w:color="auto" w:fill="FFFFFF"/>
        </w:rPr>
        <w:t>or major Pharmaceutical Clients</w:t>
      </w:r>
      <w:r>
        <w:rPr>
          <w:sz w:val="22"/>
          <w:shd w:val="clear" w:color="auto" w:fill="FFFFFF"/>
        </w:rPr>
        <w:t>:</w:t>
      </w:r>
      <w:r w:rsidRPr="00EE5851">
        <w:rPr>
          <w:sz w:val="22"/>
          <w:shd w:val="clear" w:color="auto" w:fill="FFFFFF"/>
        </w:rPr>
        <w:t xml:space="preserve">  </w:t>
      </w:r>
    </w:p>
    <w:p w:rsidR="005B0145" w:rsidRPr="005B0145" w:rsidRDefault="005B0145" w:rsidP="005B0145">
      <w:pPr>
        <w:numPr>
          <w:ilvl w:val="0"/>
          <w:numId w:val="2"/>
        </w:numPr>
        <w:tabs>
          <w:tab w:val="left" w:pos="720"/>
          <w:tab w:val="left" w:pos="3600"/>
          <w:tab w:val="left" w:pos="3960"/>
          <w:tab w:val="left" w:pos="6480"/>
          <w:tab w:val="left" w:pos="6840"/>
        </w:tabs>
        <w:ind w:hanging="359"/>
        <w:rPr>
          <w:sz w:val="22"/>
        </w:rPr>
      </w:pPr>
      <w:r w:rsidRPr="005B0145">
        <w:rPr>
          <w:sz w:val="22"/>
        </w:rPr>
        <w:t>Elicited requirements during onsite requirements workshops</w:t>
      </w:r>
    </w:p>
    <w:p w:rsidR="005B0145" w:rsidRPr="005B0145" w:rsidRDefault="00140DB0" w:rsidP="005B0145">
      <w:pPr>
        <w:numPr>
          <w:ilvl w:val="0"/>
          <w:numId w:val="2"/>
        </w:numPr>
        <w:tabs>
          <w:tab w:val="left" w:pos="720"/>
          <w:tab w:val="left" w:pos="3600"/>
          <w:tab w:val="left" w:pos="3960"/>
          <w:tab w:val="left" w:pos="6480"/>
          <w:tab w:val="left" w:pos="6840"/>
        </w:tabs>
        <w:ind w:hanging="359"/>
        <w:rPr>
          <w:sz w:val="22"/>
        </w:rPr>
      </w:pPr>
      <w:r>
        <w:rPr>
          <w:sz w:val="22"/>
        </w:rPr>
        <w:t>Developed Process Flow</w:t>
      </w:r>
      <w:r w:rsidR="00C779CC">
        <w:rPr>
          <w:sz w:val="22"/>
        </w:rPr>
        <w:t>s</w:t>
      </w:r>
      <w:r>
        <w:rPr>
          <w:sz w:val="22"/>
        </w:rPr>
        <w:t xml:space="preserve"> </w:t>
      </w:r>
      <w:r w:rsidR="00C779CC">
        <w:rPr>
          <w:sz w:val="22"/>
        </w:rPr>
        <w:t xml:space="preserve">and SIPOC </w:t>
      </w:r>
      <w:r>
        <w:rPr>
          <w:sz w:val="22"/>
        </w:rPr>
        <w:t>diagrams</w:t>
      </w:r>
    </w:p>
    <w:p w:rsidR="005B0145" w:rsidRPr="005B0145" w:rsidRDefault="005B0145" w:rsidP="005B0145">
      <w:pPr>
        <w:numPr>
          <w:ilvl w:val="0"/>
          <w:numId w:val="2"/>
        </w:numPr>
        <w:tabs>
          <w:tab w:val="left" w:pos="720"/>
          <w:tab w:val="left" w:pos="3600"/>
          <w:tab w:val="left" w:pos="3960"/>
          <w:tab w:val="left" w:pos="6480"/>
          <w:tab w:val="left" w:pos="6840"/>
        </w:tabs>
        <w:ind w:hanging="359"/>
        <w:rPr>
          <w:sz w:val="22"/>
        </w:rPr>
      </w:pPr>
      <w:r w:rsidRPr="005B0145">
        <w:rPr>
          <w:sz w:val="22"/>
        </w:rPr>
        <w:t>Documented Functional Requirements, Configuration Specifications and Test Scenarios</w:t>
      </w:r>
    </w:p>
    <w:p w:rsidR="005B0145" w:rsidRDefault="005B0145" w:rsidP="005B0145">
      <w:pPr>
        <w:numPr>
          <w:ilvl w:val="0"/>
          <w:numId w:val="2"/>
        </w:numPr>
        <w:tabs>
          <w:tab w:val="left" w:pos="720"/>
          <w:tab w:val="left" w:pos="3600"/>
          <w:tab w:val="left" w:pos="3960"/>
          <w:tab w:val="left" w:pos="6480"/>
          <w:tab w:val="left" w:pos="6840"/>
        </w:tabs>
        <w:ind w:hanging="359"/>
        <w:rPr>
          <w:sz w:val="22"/>
        </w:rPr>
      </w:pPr>
      <w:r w:rsidRPr="005B0145">
        <w:rPr>
          <w:sz w:val="22"/>
        </w:rPr>
        <w:t>Developed Training Materials</w:t>
      </w:r>
    </w:p>
    <w:p w:rsidR="005B0145" w:rsidRPr="005B0145" w:rsidRDefault="005B0145" w:rsidP="005B0145">
      <w:pPr>
        <w:tabs>
          <w:tab w:val="left" w:pos="720"/>
          <w:tab w:val="left" w:pos="3600"/>
          <w:tab w:val="left" w:pos="3960"/>
          <w:tab w:val="left" w:pos="6480"/>
          <w:tab w:val="left" w:pos="6840"/>
        </w:tabs>
        <w:ind w:left="360"/>
        <w:rPr>
          <w:sz w:val="22"/>
        </w:rPr>
      </w:pPr>
    </w:p>
    <w:p w:rsidR="005D4455" w:rsidRPr="00F24111" w:rsidRDefault="009F2F6B" w:rsidP="005D4455">
      <w:pPr>
        <w:tabs>
          <w:tab w:val="left" w:pos="360"/>
          <w:tab w:val="left" w:pos="720"/>
          <w:tab w:val="left" w:pos="3600"/>
          <w:tab w:val="left" w:pos="3960"/>
          <w:tab w:val="left" w:pos="6480"/>
          <w:tab w:val="left" w:pos="6840"/>
        </w:tabs>
        <w:rPr>
          <w:b/>
        </w:rPr>
      </w:pPr>
      <w:r>
        <w:rPr>
          <w:b/>
          <w:sz w:val="22"/>
        </w:rPr>
        <w:t>Independence Blue Cross:</w:t>
      </w:r>
      <w:r w:rsidR="005D4455" w:rsidRPr="005D4455">
        <w:t xml:space="preserve"> </w:t>
      </w:r>
      <w:r w:rsidR="005D4455">
        <w:tab/>
      </w:r>
      <w:r w:rsidR="005D4455">
        <w:tab/>
      </w:r>
      <w:r w:rsidR="005D4455">
        <w:tab/>
      </w:r>
      <w:r w:rsidR="00F24111">
        <w:t xml:space="preserve"> </w:t>
      </w:r>
      <w:r w:rsidR="005D4455">
        <w:tab/>
        <w:t xml:space="preserve">   </w:t>
      </w:r>
      <w:r w:rsidR="00F24111">
        <w:t xml:space="preserve">  </w:t>
      </w:r>
      <w:r w:rsidR="0008783C">
        <w:t xml:space="preserve">    </w:t>
      </w:r>
      <w:r w:rsidR="00012BFE">
        <w:t xml:space="preserve"> </w:t>
      </w:r>
      <w:r w:rsidR="00F24111" w:rsidRPr="00F24111">
        <w:rPr>
          <w:b/>
        </w:rPr>
        <w:t xml:space="preserve">June </w:t>
      </w:r>
      <w:r w:rsidR="00F24111" w:rsidRPr="00F24111">
        <w:rPr>
          <w:b/>
          <w:sz w:val="22"/>
        </w:rPr>
        <w:t>2013</w:t>
      </w:r>
      <w:r w:rsidR="005D4455" w:rsidRPr="00F24111">
        <w:rPr>
          <w:b/>
          <w:sz w:val="22"/>
        </w:rPr>
        <w:t>-</w:t>
      </w:r>
      <w:r w:rsidR="005B0145">
        <w:rPr>
          <w:b/>
          <w:sz w:val="22"/>
        </w:rPr>
        <w:t>Dec 2013</w:t>
      </w:r>
    </w:p>
    <w:p w:rsidR="003330C0" w:rsidRDefault="00FC06D3" w:rsidP="00EE5851">
      <w:pPr>
        <w:rPr>
          <w:sz w:val="22"/>
          <w:shd w:val="clear" w:color="auto" w:fill="FFFFFF"/>
        </w:rPr>
      </w:pPr>
      <w:r>
        <w:rPr>
          <w:sz w:val="22"/>
          <w:shd w:val="clear" w:color="auto" w:fill="FFFFFF"/>
        </w:rPr>
        <w:t xml:space="preserve">Senior </w:t>
      </w:r>
      <w:r w:rsidR="00EE5851" w:rsidRPr="00EE5851">
        <w:rPr>
          <w:sz w:val="22"/>
          <w:shd w:val="clear" w:color="auto" w:fill="FFFFFF"/>
        </w:rPr>
        <w:t>Business Systems Analyst focused on assessing the readiness of AmeriHealth New Jersey’s business a</w:t>
      </w:r>
      <w:r w:rsidR="00AB69D8">
        <w:rPr>
          <w:sz w:val="22"/>
          <w:shd w:val="clear" w:color="auto" w:fill="FFFFFF"/>
        </w:rPr>
        <w:t xml:space="preserve">s </w:t>
      </w:r>
      <w:r w:rsidR="00A01CF6">
        <w:rPr>
          <w:sz w:val="22"/>
          <w:shd w:val="clear" w:color="auto" w:fill="FFFFFF"/>
        </w:rPr>
        <w:t xml:space="preserve">a </w:t>
      </w:r>
      <w:r w:rsidR="00EE5851" w:rsidRPr="00EE5851">
        <w:rPr>
          <w:sz w:val="22"/>
          <w:shd w:val="clear" w:color="auto" w:fill="FFFFFF"/>
        </w:rPr>
        <w:t>whole for Health</w:t>
      </w:r>
      <w:r w:rsidR="00A61D4B">
        <w:rPr>
          <w:sz w:val="22"/>
          <w:shd w:val="clear" w:color="auto" w:fill="FFFFFF"/>
        </w:rPr>
        <w:t xml:space="preserve"> </w:t>
      </w:r>
      <w:r w:rsidR="00EE5851" w:rsidRPr="00EE5851">
        <w:rPr>
          <w:sz w:val="22"/>
          <w:shd w:val="clear" w:color="auto" w:fill="FFFFFF"/>
        </w:rPr>
        <w:t>Care Reform</w:t>
      </w:r>
      <w:r w:rsidR="003330C0">
        <w:rPr>
          <w:sz w:val="22"/>
          <w:shd w:val="clear" w:color="auto" w:fill="FFFFFF"/>
        </w:rPr>
        <w:t>:</w:t>
      </w:r>
      <w:r w:rsidR="00EE5851" w:rsidRPr="00EE5851">
        <w:rPr>
          <w:sz w:val="22"/>
          <w:shd w:val="clear" w:color="auto" w:fill="FFFFFF"/>
        </w:rPr>
        <w:t xml:space="preserve">  </w:t>
      </w:r>
    </w:p>
    <w:p w:rsidR="00EB6219" w:rsidRPr="006A0022" w:rsidRDefault="00EE5851" w:rsidP="006A0022">
      <w:pPr>
        <w:numPr>
          <w:ilvl w:val="0"/>
          <w:numId w:val="2"/>
        </w:numPr>
        <w:tabs>
          <w:tab w:val="left" w:pos="720"/>
          <w:tab w:val="left" w:pos="3600"/>
          <w:tab w:val="left" w:pos="3960"/>
          <w:tab w:val="left" w:pos="6480"/>
          <w:tab w:val="left" w:pos="6840"/>
        </w:tabs>
        <w:ind w:hanging="359"/>
        <w:rPr>
          <w:sz w:val="22"/>
        </w:rPr>
      </w:pPr>
      <w:r w:rsidRPr="006A0022">
        <w:rPr>
          <w:sz w:val="22"/>
        </w:rPr>
        <w:t xml:space="preserve">Worked with several business units across the enterprise to identify gaps </w:t>
      </w:r>
      <w:r w:rsidR="00EB6219" w:rsidRPr="006A0022">
        <w:rPr>
          <w:sz w:val="22"/>
        </w:rPr>
        <w:t>in existing processes that needed to be addressed to support new Health Care Reform products</w:t>
      </w:r>
    </w:p>
    <w:p w:rsidR="003330C0" w:rsidRPr="006A0022" w:rsidRDefault="00EB6219" w:rsidP="006A0022">
      <w:pPr>
        <w:numPr>
          <w:ilvl w:val="0"/>
          <w:numId w:val="2"/>
        </w:numPr>
        <w:tabs>
          <w:tab w:val="left" w:pos="720"/>
          <w:tab w:val="left" w:pos="3600"/>
          <w:tab w:val="left" w:pos="3960"/>
          <w:tab w:val="left" w:pos="6480"/>
          <w:tab w:val="left" w:pos="6840"/>
        </w:tabs>
        <w:ind w:hanging="359"/>
        <w:rPr>
          <w:sz w:val="22"/>
        </w:rPr>
      </w:pPr>
      <w:r w:rsidRPr="006A0022">
        <w:rPr>
          <w:sz w:val="22"/>
        </w:rPr>
        <w:t>Captured</w:t>
      </w:r>
      <w:r w:rsidR="00EE5851" w:rsidRPr="006A0022">
        <w:rPr>
          <w:sz w:val="22"/>
        </w:rPr>
        <w:t xml:space="preserve"> business requirements</w:t>
      </w:r>
      <w:r w:rsidR="008D74E7" w:rsidRPr="006A0022">
        <w:rPr>
          <w:sz w:val="22"/>
        </w:rPr>
        <w:t xml:space="preserve"> </w:t>
      </w:r>
      <w:r w:rsidR="005257AA" w:rsidRPr="006A0022">
        <w:rPr>
          <w:sz w:val="22"/>
        </w:rPr>
        <w:t>relevant to essential health benefits for new products.</w:t>
      </w:r>
    </w:p>
    <w:p w:rsidR="00EE5851" w:rsidRPr="006A0022" w:rsidRDefault="00765BE4" w:rsidP="006A0022">
      <w:pPr>
        <w:numPr>
          <w:ilvl w:val="0"/>
          <w:numId w:val="2"/>
        </w:numPr>
        <w:tabs>
          <w:tab w:val="left" w:pos="720"/>
          <w:tab w:val="left" w:pos="3600"/>
          <w:tab w:val="left" w:pos="3960"/>
          <w:tab w:val="left" w:pos="6480"/>
          <w:tab w:val="left" w:pos="6840"/>
        </w:tabs>
        <w:ind w:hanging="359"/>
        <w:rPr>
          <w:sz w:val="22"/>
        </w:rPr>
      </w:pPr>
      <w:r w:rsidRPr="006A0022">
        <w:rPr>
          <w:sz w:val="22"/>
        </w:rPr>
        <w:t>Captured business requirements</w:t>
      </w:r>
      <w:r w:rsidR="00EE5851" w:rsidRPr="006A0022">
        <w:rPr>
          <w:sz w:val="22"/>
        </w:rPr>
        <w:t xml:space="preserve"> for solving challenges </w:t>
      </w:r>
      <w:r w:rsidR="0008561A">
        <w:rPr>
          <w:sz w:val="22"/>
        </w:rPr>
        <w:t>with generating Small Employer Health contracts which needed to be</w:t>
      </w:r>
      <w:r w:rsidR="003E5539" w:rsidRPr="006A0022">
        <w:rPr>
          <w:sz w:val="22"/>
        </w:rPr>
        <w:t xml:space="preserve"> </w:t>
      </w:r>
      <w:r w:rsidR="00EE5851" w:rsidRPr="006A0022">
        <w:rPr>
          <w:sz w:val="22"/>
        </w:rPr>
        <w:t xml:space="preserve">published, printed and distributed to thousands of </w:t>
      </w:r>
      <w:r w:rsidR="003330C0" w:rsidRPr="006A0022">
        <w:rPr>
          <w:sz w:val="22"/>
        </w:rPr>
        <w:t xml:space="preserve">AmeriHealth New Jersey </w:t>
      </w:r>
      <w:r w:rsidR="00207559">
        <w:rPr>
          <w:sz w:val="22"/>
        </w:rPr>
        <w:t>customers</w:t>
      </w:r>
    </w:p>
    <w:p w:rsidR="009F2F6B" w:rsidRDefault="009F2F6B">
      <w:pPr>
        <w:tabs>
          <w:tab w:val="left" w:pos="360"/>
          <w:tab w:val="left" w:pos="720"/>
          <w:tab w:val="left" w:pos="3600"/>
          <w:tab w:val="left" w:pos="3960"/>
          <w:tab w:val="left" w:pos="6480"/>
          <w:tab w:val="left" w:pos="6840"/>
        </w:tabs>
        <w:rPr>
          <w:b/>
          <w:sz w:val="22"/>
        </w:rPr>
      </w:pPr>
    </w:p>
    <w:p w:rsidR="00AA64DE" w:rsidRDefault="005135B9">
      <w:pPr>
        <w:tabs>
          <w:tab w:val="left" w:pos="360"/>
          <w:tab w:val="left" w:pos="720"/>
          <w:tab w:val="left" w:pos="3600"/>
          <w:tab w:val="left" w:pos="3960"/>
          <w:tab w:val="left" w:pos="6480"/>
          <w:tab w:val="left" w:pos="6840"/>
        </w:tabs>
      </w:pPr>
      <w:r>
        <w:rPr>
          <w:b/>
          <w:sz w:val="22"/>
        </w:rPr>
        <w:t>Merck &amp; Company:</w:t>
      </w:r>
      <w:r>
        <w:t xml:space="preserve"> </w:t>
      </w:r>
      <w:r>
        <w:tab/>
      </w:r>
      <w:r>
        <w:tab/>
      </w:r>
      <w:r>
        <w:tab/>
        <w:t xml:space="preserve">    </w:t>
      </w:r>
      <w:r w:rsidR="00F24111">
        <w:t xml:space="preserve"> </w:t>
      </w:r>
      <w:r>
        <w:tab/>
        <w:t xml:space="preserve">     </w:t>
      </w:r>
      <w:r w:rsidR="009F2F6B">
        <w:t xml:space="preserve">     </w:t>
      </w:r>
      <w:r w:rsidR="00F24111" w:rsidRPr="00F24111">
        <w:rPr>
          <w:b/>
        </w:rPr>
        <w:t>N</w:t>
      </w:r>
      <w:r w:rsidRPr="00F24111">
        <w:rPr>
          <w:b/>
          <w:sz w:val="22"/>
        </w:rPr>
        <w:t>ov 2011-</w:t>
      </w:r>
      <w:r w:rsidR="009F2F6B" w:rsidRPr="00F24111">
        <w:rPr>
          <w:b/>
          <w:sz w:val="22"/>
        </w:rPr>
        <w:t>May 2013</w:t>
      </w:r>
    </w:p>
    <w:p w:rsidR="00AA64DE" w:rsidRDefault="005135B9">
      <w:pPr>
        <w:tabs>
          <w:tab w:val="left" w:pos="360"/>
          <w:tab w:val="left" w:pos="720"/>
          <w:tab w:val="left" w:pos="3600"/>
          <w:tab w:val="left" w:pos="3960"/>
          <w:tab w:val="left" w:pos="6480"/>
          <w:tab w:val="left" w:pos="6840"/>
        </w:tabs>
      </w:pPr>
      <w:r>
        <w:rPr>
          <w:sz w:val="22"/>
        </w:rPr>
        <w:t>Senior Business Analyst responsible for facilitating the implementation of a GLP (Good Laboratory Practice) compliant image management and archive/retrieval solution that meets the business needs of users in the Safety Assessment imaging research groups:</w:t>
      </w:r>
    </w:p>
    <w:p w:rsidR="00AA64DE" w:rsidRDefault="005135B9">
      <w:pPr>
        <w:numPr>
          <w:ilvl w:val="0"/>
          <w:numId w:val="2"/>
        </w:numPr>
        <w:tabs>
          <w:tab w:val="left" w:pos="720"/>
          <w:tab w:val="left" w:pos="3600"/>
          <w:tab w:val="left" w:pos="3960"/>
          <w:tab w:val="left" w:pos="6480"/>
          <w:tab w:val="left" w:pos="6840"/>
        </w:tabs>
        <w:ind w:hanging="359"/>
      </w:pPr>
      <w:r>
        <w:rPr>
          <w:sz w:val="22"/>
        </w:rPr>
        <w:t>Conducted Requirements Elicitation and Communication activities</w:t>
      </w:r>
    </w:p>
    <w:p w:rsidR="00AA64DE" w:rsidRDefault="005135B9">
      <w:pPr>
        <w:numPr>
          <w:ilvl w:val="0"/>
          <w:numId w:val="2"/>
        </w:numPr>
        <w:tabs>
          <w:tab w:val="left" w:pos="720"/>
          <w:tab w:val="left" w:pos="3600"/>
          <w:tab w:val="left" w:pos="3960"/>
          <w:tab w:val="left" w:pos="6480"/>
          <w:tab w:val="left" w:pos="6840"/>
        </w:tabs>
        <w:ind w:hanging="359"/>
      </w:pPr>
      <w:r>
        <w:rPr>
          <w:sz w:val="22"/>
        </w:rPr>
        <w:t>Presented storyboards to core team and key stakeholders</w:t>
      </w:r>
    </w:p>
    <w:p w:rsidR="00AA64DE" w:rsidRDefault="005135B9">
      <w:pPr>
        <w:numPr>
          <w:ilvl w:val="0"/>
          <w:numId w:val="2"/>
        </w:numPr>
        <w:tabs>
          <w:tab w:val="left" w:pos="720"/>
          <w:tab w:val="left" w:pos="3600"/>
          <w:tab w:val="left" w:pos="3960"/>
          <w:tab w:val="left" w:pos="6480"/>
          <w:tab w:val="left" w:pos="6840"/>
        </w:tabs>
        <w:ind w:hanging="359"/>
      </w:pPr>
      <w:r>
        <w:rPr>
          <w:sz w:val="22"/>
        </w:rPr>
        <w:t>Developed Process Models, Use Cases, Test Cases and a formal Requirements Specification</w:t>
      </w:r>
    </w:p>
    <w:p w:rsidR="00AA64DE" w:rsidRDefault="006B529D">
      <w:pPr>
        <w:numPr>
          <w:ilvl w:val="0"/>
          <w:numId w:val="2"/>
        </w:numPr>
        <w:tabs>
          <w:tab w:val="left" w:pos="720"/>
          <w:tab w:val="left" w:pos="3600"/>
          <w:tab w:val="left" w:pos="3960"/>
          <w:tab w:val="left" w:pos="6480"/>
          <w:tab w:val="left" w:pos="6840"/>
        </w:tabs>
        <w:ind w:hanging="359"/>
      </w:pPr>
      <w:r>
        <w:rPr>
          <w:sz w:val="22"/>
        </w:rPr>
        <w:t>Developed and maintained the Requirements Traceability Matrix</w:t>
      </w:r>
    </w:p>
    <w:p w:rsidR="00AA64DE" w:rsidRDefault="006863F7">
      <w:pPr>
        <w:numPr>
          <w:ilvl w:val="0"/>
          <w:numId w:val="2"/>
        </w:numPr>
        <w:tabs>
          <w:tab w:val="left" w:pos="720"/>
          <w:tab w:val="left" w:pos="3600"/>
          <w:tab w:val="left" w:pos="3960"/>
          <w:tab w:val="left" w:pos="6480"/>
          <w:tab w:val="left" w:pos="6840"/>
        </w:tabs>
        <w:ind w:hanging="359"/>
      </w:pPr>
      <w:r>
        <w:rPr>
          <w:sz w:val="22"/>
        </w:rPr>
        <w:t>Facilitated acceptance testing</w:t>
      </w:r>
      <w:r w:rsidR="007A32C3">
        <w:rPr>
          <w:sz w:val="22"/>
        </w:rPr>
        <w:t xml:space="preserve"> by creating test plans and working with the users during </w:t>
      </w:r>
      <w:r w:rsidR="00582AA7">
        <w:rPr>
          <w:sz w:val="22"/>
        </w:rPr>
        <w:t xml:space="preserve">test </w:t>
      </w:r>
      <w:r w:rsidR="007A32C3">
        <w:rPr>
          <w:sz w:val="22"/>
        </w:rPr>
        <w:t>execution</w:t>
      </w:r>
    </w:p>
    <w:p w:rsidR="00AA64DE" w:rsidRDefault="00AA64DE">
      <w:pPr>
        <w:tabs>
          <w:tab w:val="left" w:pos="360"/>
          <w:tab w:val="left" w:pos="720"/>
          <w:tab w:val="left" w:pos="3600"/>
          <w:tab w:val="left" w:pos="3960"/>
          <w:tab w:val="left" w:pos="6480"/>
          <w:tab w:val="left" w:pos="6840"/>
        </w:tabs>
      </w:pPr>
    </w:p>
    <w:p w:rsidR="00AA64DE" w:rsidRDefault="005135B9">
      <w:pPr>
        <w:tabs>
          <w:tab w:val="left" w:pos="360"/>
          <w:tab w:val="left" w:pos="720"/>
          <w:tab w:val="left" w:pos="3600"/>
          <w:tab w:val="left" w:pos="3960"/>
          <w:tab w:val="left" w:pos="6480"/>
          <w:tab w:val="left" w:pos="6840"/>
        </w:tabs>
      </w:pPr>
      <w:r>
        <w:rPr>
          <w:b/>
          <w:sz w:val="22"/>
        </w:rPr>
        <w:t>Pfizer:</w:t>
      </w:r>
      <w:r>
        <w:rPr>
          <w:b/>
          <w:sz w:val="22"/>
        </w:rPr>
        <w:tab/>
      </w:r>
      <w:r>
        <w:rPr>
          <w:sz w:val="22"/>
        </w:rPr>
        <w:t xml:space="preserve"> </w:t>
      </w:r>
      <w:r>
        <w:rPr>
          <w:sz w:val="22"/>
        </w:rPr>
        <w:tab/>
      </w:r>
      <w:r>
        <w:rPr>
          <w:sz w:val="22"/>
        </w:rPr>
        <w:tab/>
      </w:r>
      <w:r>
        <w:rPr>
          <w:sz w:val="22"/>
        </w:rPr>
        <w:tab/>
      </w:r>
      <w:r>
        <w:rPr>
          <w:sz w:val="22"/>
        </w:rPr>
        <w:tab/>
      </w:r>
      <w:r>
        <w:rPr>
          <w:sz w:val="22"/>
        </w:rPr>
        <w:tab/>
        <w:t xml:space="preserve">    </w:t>
      </w:r>
      <w:r>
        <w:rPr>
          <w:b/>
          <w:sz w:val="22"/>
        </w:rPr>
        <w:t>Oct 2010 – Oct 2011</w:t>
      </w:r>
    </w:p>
    <w:p w:rsidR="00AA64DE" w:rsidRDefault="005135B9">
      <w:pPr>
        <w:tabs>
          <w:tab w:val="left" w:pos="360"/>
          <w:tab w:val="left" w:pos="720"/>
          <w:tab w:val="left" w:pos="3600"/>
          <w:tab w:val="left" w:pos="3960"/>
          <w:tab w:val="left" w:pos="6480"/>
          <w:tab w:val="left" w:pos="6840"/>
        </w:tabs>
      </w:pPr>
      <w:r>
        <w:rPr>
          <w:sz w:val="22"/>
        </w:rPr>
        <w:t>Business/Migration Analyst on a substantial effort that involved migrating legacy Wyeth Consumer Healthcare documents into Pfizer's Global Document Management Repository:</w:t>
      </w:r>
    </w:p>
    <w:p w:rsidR="00AA64DE" w:rsidRPr="0063337A" w:rsidRDefault="005135B9">
      <w:pPr>
        <w:numPr>
          <w:ilvl w:val="0"/>
          <w:numId w:val="3"/>
        </w:numPr>
        <w:tabs>
          <w:tab w:val="left" w:pos="720"/>
        </w:tabs>
        <w:ind w:hanging="359"/>
      </w:pPr>
      <w:r>
        <w:rPr>
          <w:sz w:val="22"/>
        </w:rPr>
        <w:t>Performed migration requirements elicitation with the business through a series of on-site and virtual workshops/meetings</w:t>
      </w:r>
    </w:p>
    <w:p w:rsidR="0063337A" w:rsidRDefault="0063337A" w:rsidP="0063337A">
      <w:pPr>
        <w:numPr>
          <w:ilvl w:val="0"/>
          <w:numId w:val="3"/>
        </w:numPr>
        <w:tabs>
          <w:tab w:val="left" w:pos="720"/>
        </w:tabs>
        <w:ind w:hanging="359"/>
      </w:pPr>
      <w:r w:rsidRPr="0063337A">
        <w:rPr>
          <w:sz w:val="22"/>
        </w:rPr>
        <w:t>Pr</w:t>
      </w:r>
      <w:r w:rsidR="0064744C">
        <w:rPr>
          <w:sz w:val="22"/>
        </w:rPr>
        <w:t>ovided guidance to</w:t>
      </w:r>
      <w:r w:rsidR="008A2F41">
        <w:rPr>
          <w:sz w:val="22"/>
        </w:rPr>
        <w:t xml:space="preserve"> the </w:t>
      </w:r>
      <w:r w:rsidR="0064744C">
        <w:rPr>
          <w:sz w:val="22"/>
        </w:rPr>
        <w:t xml:space="preserve">business with making </w:t>
      </w:r>
      <w:r w:rsidR="00C852EF">
        <w:rPr>
          <w:sz w:val="22"/>
        </w:rPr>
        <w:t>document</w:t>
      </w:r>
      <w:r w:rsidRPr="0063337A">
        <w:rPr>
          <w:sz w:val="22"/>
        </w:rPr>
        <w:t xml:space="preserve"> migration decisions</w:t>
      </w:r>
    </w:p>
    <w:p w:rsidR="00AA64DE" w:rsidRDefault="005135B9">
      <w:pPr>
        <w:numPr>
          <w:ilvl w:val="0"/>
          <w:numId w:val="3"/>
        </w:numPr>
        <w:tabs>
          <w:tab w:val="left" w:pos="720"/>
        </w:tabs>
        <w:ind w:hanging="359"/>
      </w:pPr>
      <w:r>
        <w:rPr>
          <w:sz w:val="22"/>
        </w:rPr>
        <w:t xml:space="preserve">Organized and documented migration requirements by using a set of views </w:t>
      </w:r>
      <w:r w:rsidR="00F53DB6">
        <w:rPr>
          <w:sz w:val="22"/>
        </w:rPr>
        <w:t xml:space="preserve">in MS Excel </w:t>
      </w:r>
      <w:r>
        <w:rPr>
          <w:sz w:val="22"/>
        </w:rPr>
        <w:t>that allowed the business to understand the mapping</w:t>
      </w:r>
      <w:r w:rsidR="00F53DB6">
        <w:rPr>
          <w:sz w:val="22"/>
        </w:rPr>
        <w:t xml:space="preserve"> of document</w:t>
      </w:r>
      <w:r w:rsidR="004041A2">
        <w:rPr>
          <w:sz w:val="22"/>
        </w:rPr>
        <w:t xml:space="preserve"> types and metadata</w:t>
      </w:r>
      <w:r w:rsidR="00F53DB6">
        <w:rPr>
          <w:sz w:val="22"/>
        </w:rPr>
        <w:t xml:space="preserve"> to be migrated</w:t>
      </w:r>
    </w:p>
    <w:p w:rsidR="00AA64DE" w:rsidRDefault="005135B9">
      <w:pPr>
        <w:numPr>
          <w:ilvl w:val="0"/>
          <w:numId w:val="3"/>
        </w:numPr>
        <w:tabs>
          <w:tab w:val="left" w:pos="720"/>
        </w:tabs>
        <w:ind w:hanging="359"/>
      </w:pPr>
      <w:r>
        <w:rPr>
          <w:sz w:val="22"/>
        </w:rPr>
        <w:t>Developed mapping specifications used by the technical team as a direct input for the tools used to migrate documents between Docbases</w:t>
      </w:r>
    </w:p>
    <w:p w:rsidR="00386B75" w:rsidRDefault="00386B75">
      <w:pPr>
        <w:tabs>
          <w:tab w:val="left" w:pos="360"/>
          <w:tab w:val="left" w:pos="720"/>
          <w:tab w:val="left" w:pos="3600"/>
          <w:tab w:val="left" w:pos="3960"/>
          <w:tab w:val="left" w:pos="6480"/>
          <w:tab w:val="left" w:pos="6840"/>
        </w:tabs>
        <w:rPr>
          <w:b/>
          <w:sz w:val="22"/>
        </w:rPr>
      </w:pPr>
    </w:p>
    <w:p w:rsidR="00AA64DE" w:rsidRDefault="005135B9">
      <w:pPr>
        <w:tabs>
          <w:tab w:val="left" w:pos="360"/>
          <w:tab w:val="left" w:pos="720"/>
          <w:tab w:val="left" w:pos="3600"/>
          <w:tab w:val="left" w:pos="3960"/>
          <w:tab w:val="left" w:pos="6480"/>
          <w:tab w:val="left" w:pos="6840"/>
        </w:tabs>
      </w:pPr>
      <w:r>
        <w:rPr>
          <w:b/>
          <w:sz w:val="22"/>
        </w:rPr>
        <w:t>Merck &amp; Company:</w:t>
      </w:r>
      <w:r>
        <w:t xml:space="preserve"> </w:t>
      </w:r>
      <w:r>
        <w:tab/>
      </w:r>
      <w:r>
        <w:tab/>
      </w:r>
      <w:r>
        <w:tab/>
        <w:t xml:space="preserve">           </w:t>
      </w:r>
      <w:r>
        <w:tab/>
        <w:t xml:space="preserve">     </w:t>
      </w:r>
      <w:r>
        <w:rPr>
          <w:b/>
          <w:sz w:val="22"/>
        </w:rPr>
        <w:t>Oct 2009-Sept 2010</w:t>
      </w:r>
    </w:p>
    <w:p w:rsidR="00AA64DE" w:rsidRDefault="005135B9">
      <w:pPr>
        <w:tabs>
          <w:tab w:val="left" w:pos="360"/>
          <w:tab w:val="left" w:pos="720"/>
          <w:tab w:val="left" w:pos="3600"/>
          <w:tab w:val="left" w:pos="3960"/>
          <w:tab w:val="left" w:pos="6480"/>
          <w:tab w:val="left" w:pos="6840"/>
        </w:tabs>
      </w:pPr>
      <w:r>
        <w:rPr>
          <w:sz w:val="22"/>
        </w:rPr>
        <w:t>Business Analyst Responsible for capturing specifications for a Global Electronic Regulatory Affairs Submission Planning and Tracking system:</w:t>
      </w:r>
    </w:p>
    <w:p w:rsidR="00AA64DE" w:rsidRDefault="005135B9">
      <w:pPr>
        <w:numPr>
          <w:ilvl w:val="0"/>
          <w:numId w:val="1"/>
        </w:numPr>
        <w:ind w:hanging="359"/>
      </w:pPr>
      <w:r>
        <w:rPr>
          <w:sz w:val="22"/>
        </w:rPr>
        <w:t>Elicited requirements from subject matter experts across Worldwide Regulatory Affairs</w:t>
      </w:r>
    </w:p>
    <w:p w:rsidR="00AA64DE" w:rsidRDefault="005135B9">
      <w:pPr>
        <w:numPr>
          <w:ilvl w:val="0"/>
          <w:numId w:val="1"/>
        </w:numPr>
        <w:ind w:hanging="359"/>
      </w:pPr>
      <w:r>
        <w:rPr>
          <w:sz w:val="22"/>
        </w:rPr>
        <w:t xml:space="preserve">Analyzed, documented, and communicated requirements to translate the business vision for creating and maintaining Global submissions into functional requirements that met Merck SLC standards.  </w:t>
      </w:r>
    </w:p>
    <w:p w:rsidR="00AA64DE" w:rsidRDefault="005135B9">
      <w:pPr>
        <w:numPr>
          <w:ilvl w:val="0"/>
          <w:numId w:val="1"/>
        </w:numPr>
        <w:ind w:hanging="359"/>
      </w:pPr>
      <w:r>
        <w:rPr>
          <w:sz w:val="22"/>
        </w:rPr>
        <w:t>Developed Test Specifications for User Acceptance Testing</w:t>
      </w:r>
    </w:p>
    <w:p w:rsidR="00AA64DE" w:rsidRDefault="005135B9">
      <w:pPr>
        <w:numPr>
          <w:ilvl w:val="0"/>
          <w:numId w:val="1"/>
        </w:numPr>
        <w:ind w:hanging="359"/>
      </w:pPr>
      <w:r>
        <w:rPr>
          <w:sz w:val="22"/>
        </w:rPr>
        <w:t>Developed Test Cases for System Load Testing</w:t>
      </w:r>
    </w:p>
    <w:p w:rsidR="00AA64DE" w:rsidRDefault="005135B9">
      <w:pPr>
        <w:numPr>
          <w:ilvl w:val="0"/>
          <w:numId w:val="1"/>
        </w:numPr>
        <w:ind w:hanging="359"/>
      </w:pPr>
      <w:r>
        <w:rPr>
          <w:sz w:val="22"/>
        </w:rPr>
        <w:t>Worked with the business team on coordinating and executing informal testing</w:t>
      </w:r>
    </w:p>
    <w:p w:rsidR="00AA64DE" w:rsidRDefault="005135B9">
      <w:pPr>
        <w:numPr>
          <w:ilvl w:val="0"/>
          <w:numId w:val="1"/>
        </w:numPr>
        <w:ind w:hanging="359"/>
      </w:pPr>
      <w:r>
        <w:rPr>
          <w:sz w:val="22"/>
        </w:rPr>
        <w:t>Reviewed Test Specifications and Test Cases developed by the QC team</w:t>
      </w:r>
    </w:p>
    <w:p w:rsidR="00AA64DE" w:rsidRDefault="005135B9">
      <w:pPr>
        <w:numPr>
          <w:ilvl w:val="0"/>
          <w:numId w:val="1"/>
        </w:numPr>
        <w:ind w:hanging="359"/>
      </w:pPr>
      <w:r>
        <w:rPr>
          <w:sz w:val="22"/>
        </w:rPr>
        <w:t>Worked with Merck’s inte</w:t>
      </w:r>
      <w:r w:rsidR="001C0136">
        <w:rPr>
          <w:sz w:val="22"/>
        </w:rPr>
        <w:t>rnal IT team and key stakeholders to develop</w:t>
      </w:r>
      <w:r>
        <w:rPr>
          <w:sz w:val="22"/>
        </w:rPr>
        <w:t xml:space="preserve"> </w:t>
      </w:r>
      <w:r w:rsidR="001C0136">
        <w:rPr>
          <w:sz w:val="22"/>
        </w:rPr>
        <w:t xml:space="preserve">business </w:t>
      </w:r>
      <w:r>
        <w:rPr>
          <w:sz w:val="22"/>
        </w:rPr>
        <w:t>requirements for the Support Plan</w:t>
      </w:r>
    </w:p>
    <w:p w:rsidR="00AA64DE" w:rsidRDefault="00AA64DE"/>
    <w:p w:rsidR="00AA64DE" w:rsidRDefault="005135B9">
      <w:pPr>
        <w:tabs>
          <w:tab w:val="left" w:pos="360"/>
          <w:tab w:val="left" w:pos="720"/>
          <w:tab w:val="left" w:pos="3600"/>
          <w:tab w:val="left" w:pos="3960"/>
          <w:tab w:val="left" w:pos="6480"/>
          <w:tab w:val="left" w:pos="6840"/>
        </w:tabs>
      </w:pPr>
      <w:r>
        <w:rPr>
          <w:b/>
          <w:sz w:val="22"/>
        </w:rPr>
        <w:t>ExecuPharm:</w:t>
      </w:r>
      <w:r>
        <w:rPr>
          <w:b/>
          <w:i/>
          <w:sz w:val="22"/>
        </w:rPr>
        <w:tab/>
      </w:r>
      <w:r>
        <w:rPr>
          <w:b/>
          <w:i/>
          <w:sz w:val="22"/>
        </w:rPr>
        <w:tab/>
      </w:r>
      <w:r>
        <w:rPr>
          <w:b/>
          <w:i/>
          <w:sz w:val="22"/>
        </w:rPr>
        <w:tab/>
      </w:r>
      <w:r>
        <w:rPr>
          <w:b/>
          <w:i/>
          <w:sz w:val="22"/>
        </w:rPr>
        <w:tab/>
        <w:t xml:space="preserve">           </w:t>
      </w:r>
      <w:r>
        <w:rPr>
          <w:b/>
          <w:sz w:val="22"/>
        </w:rPr>
        <w:t>July 2009-Sept 2009</w:t>
      </w:r>
    </w:p>
    <w:p w:rsidR="00AA64DE" w:rsidRDefault="005135B9">
      <w:pPr>
        <w:numPr>
          <w:ilvl w:val="0"/>
          <w:numId w:val="1"/>
        </w:numPr>
        <w:tabs>
          <w:tab w:val="left" w:pos="3600"/>
          <w:tab w:val="left" w:pos="3960"/>
          <w:tab w:val="left" w:pos="6480"/>
          <w:tab w:val="left" w:pos="6840"/>
        </w:tabs>
        <w:ind w:hanging="359"/>
      </w:pPr>
      <w:r>
        <w:rPr>
          <w:sz w:val="22"/>
        </w:rPr>
        <w:t xml:space="preserve">Developed and executed Test Cases for a </w:t>
      </w:r>
      <w:r w:rsidR="00A621B8">
        <w:rPr>
          <w:sz w:val="22"/>
        </w:rPr>
        <w:t xml:space="preserve">web application used by a </w:t>
      </w:r>
      <w:r>
        <w:rPr>
          <w:sz w:val="22"/>
        </w:rPr>
        <w:t>recruiting firm that specializes in the Pharmaceutical, Biotech and CRO sectors</w:t>
      </w:r>
    </w:p>
    <w:p w:rsidR="00AA64DE" w:rsidRDefault="00AA64DE">
      <w:pPr>
        <w:tabs>
          <w:tab w:val="left" w:pos="360"/>
          <w:tab w:val="left" w:pos="720"/>
          <w:tab w:val="left" w:pos="3600"/>
          <w:tab w:val="left" w:pos="3960"/>
          <w:tab w:val="left" w:pos="6480"/>
          <w:tab w:val="left" w:pos="6840"/>
        </w:tabs>
        <w:ind w:left="324"/>
      </w:pPr>
    </w:p>
    <w:p w:rsidR="00AA64DE" w:rsidRDefault="005135B9">
      <w:pPr>
        <w:tabs>
          <w:tab w:val="left" w:pos="360"/>
          <w:tab w:val="left" w:pos="720"/>
          <w:tab w:val="left" w:pos="3600"/>
          <w:tab w:val="left" w:pos="3960"/>
          <w:tab w:val="left" w:pos="6480"/>
          <w:tab w:val="left" w:pos="6840"/>
        </w:tabs>
      </w:pPr>
      <w:r>
        <w:rPr>
          <w:b/>
          <w:sz w:val="22"/>
        </w:rPr>
        <w:t xml:space="preserve">Centocor: </w:t>
      </w:r>
      <w:r>
        <w:rPr>
          <w:b/>
          <w:sz w:val="22"/>
        </w:rPr>
        <w:tab/>
      </w:r>
      <w:r>
        <w:rPr>
          <w:b/>
          <w:i/>
          <w:sz w:val="22"/>
        </w:rPr>
        <w:t xml:space="preserve"> </w:t>
      </w:r>
      <w:r>
        <w:rPr>
          <w:b/>
          <w:i/>
          <w:sz w:val="22"/>
        </w:rPr>
        <w:tab/>
      </w:r>
      <w:r>
        <w:rPr>
          <w:b/>
          <w:i/>
          <w:sz w:val="22"/>
        </w:rPr>
        <w:tab/>
      </w:r>
      <w:r>
        <w:rPr>
          <w:b/>
          <w:i/>
          <w:sz w:val="22"/>
        </w:rPr>
        <w:tab/>
      </w:r>
      <w:r>
        <w:rPr>
          <w:b/>
          <w:i/>
          <w:sz w:val="22"/>
        </w:rPr>
        <w:tab/>
        <w:t xml:space="preserve">    </w:t>
      </w:r>
      <w:r>
        <w:rPr>
          <w:b/>
          <w:sz w:val="22"/>
        </w:rPr>
        <w:t>Nov 2007-June 2009</w:t>
      </w:r>
    </w:p>
    <w:p w:rsidR="00AA64DE" w:rsidRDefault="005135B9">
      <w:pPr>
        <w:numPr>
          <w:ilvl w:val="0"/>
          <w:numId w:val="1"/>
        </w:numPr>
        <w:tabs>
          <w:tab w:val="left" w:pos="3600"/>
          <w:tab w:val="left" w:pos="3960"/>
          <w:tab w:val="left" w:pos="6480"/>
          <w:tab w:val="left" w:pos="6840"/>
        </w:tabs>
        <w:ind w:hanging="359"/>
      </w:pPr>
      <w:r>
        <w:rPr>
          <w:sz w:val="22"/>
        </w:rPr>
        <w:t>Developed business Use Cases, system Test Cases, and Test Scripts for a complex Arbortext Editor XML authoring and Documentum WebPublishing application</w:t>
      </w:r>
      <w:r w:rsidR="004647C5">
        <w:rPr>
          <w:sz w:val="22"/>
        </w:rPr>
        <w:t xml:space="preserve"> </w:t>
      </w:r>
      <w:r w:rsidR="002A37E5">
        <w:rPr>
          <w:sz w:val="22"/>
        </w:rPr>
        <w:t>that provided content to a</w:t>
      </w:r>
      <w:r w:rsidR="00E85E55">
        <w:rPr>
          <w:sz w:val="22"/>
        </w:rPr>
        <w:t xml:space="preserve"> medical information platform</w:t>
      </w:r>
    </w:p>
    <w:p w:rsidR="00AA64DE" w:rsidRDefault="005135B9">
      <w:pPr>
        <w:numPr>
          <w:ilvl w:val="0"/>
          <w:numId w:val="1"/>
        </w:numPr>
        <w:tabs>
          <w:tab w:val="left" w:pos="3600"/>
          <w:tab w:val="left" w:pos="3960"/>
          <w:tab w:val="left" w:pos="6480"/>
          <w:tab w:val="left" w:pos="6840"/>
        </w:tabs>
        <w:ind w:hanging="359"/>
      </w:pPr>
      <w:r>
        <w:rPr>
          <w:sz w:val="22"/>
        </w:rPr>
        <w:t>Documented updates to User and Functional Requirements</w:t>
      </w:r>
    </w:p>
    <w:p w:rsidR="00AA64DE" w:rsidRDefault="00AA64DE">
      <w:pPr>
        <w:tabs>
          <w:tab w:val="left" w:pos="360"/>
          <w:tab w:val="left" w:pos="720"/>
          <w:tab w:val="left" w:pos="3600"/>
          <w:tab w:val="left" w:pos="3960"/>
          <w:tab w:val="left" w:pos="6480"/>
          <w:tab w:val="left" w:pos="6840"/>
        </w:tabs>
      </w:pPr>
    </w:p>
    <w:p w:rsidR="00AA64DE" w:rsidRDefault="005135B9">
      <w:pPr>
        <w:tabs>
          <w:tab w:val="right" w:pos="9360"/>
        </w:tabs>
      </w:pPr>
      <w:r>
        <w:rPr>
          <w:b/>
          <w:sz w:val="22"/>
        </w:rPr>
        <w:t>TEVA PHARMACEUTICALS, North Wales, Pennsylvania</w:t>
      </w:r>
      <w:r>
        <w:rPr>
          <w:sz w:val="22"/>
        </w:rPr>
        <w:tab/>
      </w:r>
      <w:r>
        <w:rPr>
          <w:b/>
          <w:sz w:val="22"/>
        </w:rPr>
        <w:t>2002 – 2007</w:t>
      </w:r>
    </w:p>
    <w:p w:rsidR="00AA64DE" w:rsidRDefault="005135B9">
      <w:pPr>
        <w:pStyle w:val="Heading6"/>
      </w:pPr>
      <w:r>
        <w:t xml:space="preserve">Senior Business Analyst, Teva North America IT </w:t>
      </w:r>
    </w:p>
    <w:p w:rsidR="00AA64DE" w:rsidRDefault="005135B9">
      <w:pPr>
        <w:tabs>
          <w:tab w:val="left" w:pos="360"/>
        </w:tabs>
      </w:pPr>
      <w:r>
        <w:rPr>
          <w:sz w:val="22"/>
        </w:rPr>
        <w:t>Served as lead application analyst implementing and maintaining a Global Electronic Document Management Information System for creating and submitting electronic Abbreviated New Drug Applications (eANDAs) to FDA</w:t>
      </w:r>
      <w:r w:rsidR="00207559">
        <w:rPr>
          <w:sz w:val="22"/>
        </w:rPr>
        <w:t>:</w:t>
      </w:r>
    </w:p>
    <w:p w:rsidR="00AA64DE" w:rsidRDefault="005135B9">
      <w:pPr>
        <w:numPr>
          <w:ilvl w:val="0"/>
          <w:numId w:val="1"/>
        </w:numPr>
        <w:ind w:hanging="359"/>
      </w:pPr>
      <w:r>
        <w:rPr>
          <w:sz w:val="22"/>
        </w:rPr>
        <w:lastRenderedPageBreak/>
        <w:t xml:space="preserve">Evaluated </w:t>
      </w:r>
      <w:r w:rsidR="00F2380A">
        <w:rPr>
          <w:sz w:val="22"/>
        </w:rPr>
        <w:t xml:space="preserve">different </w:t>
      </w:r>
      <w:r w:rsidR="00CF58D6">
        <w:rPr>
          <w:sz w:val="22"/>
        </w:rPr>
        <w:t xml:space="preserve">solution </w:t>
      </w:r>
      <w:r>
        <w:rPr>
          <w:sz w:val="22"/>
        </w:rPr>
        <w:t>vendors and software products</w:t>
      </w:r>
    </w:p>
    <w:p w:rsidR="00AA64DE" w:rsidRDefault="005135B9">
      <w:pPr>
        <w:numPr>
          <w:ilvl w:val="0"/>
          <w:numId w:val="1"/>
        </w:numPr>
        <w:ind w:hanging="359"/>
      </w:pPr>
      <w:r>
        <w:rPr>
          <w:sz w:val="22"/>
        </w:rPr>
        <w:t xml:space="preserve">Reviewed </w:t>
      </w:r>
      <w:r w:rsidR="00437215">
        <w:rPr>
          <w:sz w:val="22"/>
        </w:rPr>
        <w:t xml:space="preserve">system </w:t>
      </w:r>
      <w:r>
        <w:rPr>
          <w:sz w:val="22"/>
        </w:rPr>
        <w:t>vendor design and customizations</w:t>
      </w:r>
    </w:p>
    <w:p w:rsidR="00AA64DE" w:rsidRDefault="005135B9">
      <w:pPr>
        <w:numPr>
          <w:ilvl w:val="0"/>
          <w:numId w:val="1"/>
        </w:numPr>
        <w:ind w:hanging="359"/>
      </w:pPr>
      <w:r>
        <w:rPr>
          <w:sz w:val="22"/>
        </w:rPr>
        <w:t>Performed solution scope definition and implementation approach for document management and submission publishing to comply with generic submission requirements including  21 CFR Part 11 (Electronic Records; Electronic Signatures Final Rule)</w:t>
      </w:r>
    </w:p>
    <w:p w:rsidR="00AA64DE" w:rsidRDefault="005135B9">
      <w:pPr>
        <w:numPr>
          <w:ilvl w:val="0"/>
          <w:numId w:val="1"/>
        </w:numPr>
        <w:ind w:hanging="359"/>
      </w:pPr>
      <w:r>
        <w:rPr>
          <w:sz w:val="22"/>
        </w:rPr>
        <w:t>Reduced risk of regulatory non-compliance by implementing tools to manage and control the life cycle of critical documents; tools provided ability to review, comment, edit, approve, assemble, retrieve, distribute, use and print in a secure environment complying with FDA regulations</w:t>
      </w:r>
    </w:p>
    <w:p w:rsidR="00AA64DE" w:rsidRDefault="005135B9">
      <w:pPr>
        <w:numPr>
          <w:ilvl w:val="0"/>
          <w:numId w:val="1"/>
        </w:numPr>
        <w:ind w:hanging="359"/>
      </w:pPr>
      <w:r>
        <w:rPr>
          <w:sz w:val="22"/>
        </w:rPr>
        <w:t>Managed IT communications between Regulatory Affairs project manager, IT infrastructure department, and software vendor and coordinated IT resources</w:t>
      </w:r>
    </w:p>
    <w:p w:rsidR="00AA64DE" w:rsidRDefault="005135B9">
      <w:pPr>
        <w:numPr>
          <w:ilvl w:val="0"/>
          <w:numId w:val="1"/>
        </w:numPr>
        <w:ind w:hanging="359"/>
      </w:pPr>
      <w:r>
        <w:rPr>
          <w:sz w:val="22"/>
        </w:rPr>
        <w:t>Performed Installation Qualification (IQ) and Operational Qualification (OQ) testing</w:t>
      </w:r>
    </w:p>
    <w:p w:rsidR="00AA64DE" w:rsidRDefault="005135B9">
      <w:pPr>
        <w:numPr>
          <w:ilvl w:val="0"/>
          <w:numId w:val="1"/>
        </w:numPr>
        <w:ind w:hanging="359"/>
      </w:pPr>
      <w:r>
        <w:rPr>
          <w:sz w:val="22"/>
        </w:rPr>
        <w:t>Developed technical Standard Operating Procedures, coordinated releases, implemented post go-live support processes, and provided ongoing production application support</w:t>
      </w:r>
    </w:p>
    <w:p w:rsidR="00AA64DE" w:rsidRDefault="005135B9">
      <w:pPr>
        <w:numPr>
          <w:ilvl w:val="0"/>
          <w:numId w:val="1"/>
        </w:numPr>
        <w:ind w:hanging="359"/>
      </w:pPr>
      <w:r>
        <w:rPr>
          <w:sz w:val="22"/>
        </w:rPr>
        <w:t>Implemented two Regulatory Affairs electronic publishing systems including one for producing electronic Abbreviated New Drug Applications to FDA and a second for producing Electronic Common Technical Documents (eCTDs) to FDA</w:t>
      </w:r>
    </w:p>
    <w:p w:rsidR="00AA64DE" w:rsidRDefault="005135B9">
      <w:pPr>
        <w:numPr>
          <w:ilvl w:val="0"/>
          <w:numId w:val="1"/>
        </w:numPr>
        <w:ind w:hanging="359"/>
      </w:pPr>
      <w:r>
        <w:rPr>
          <w:sz w:val="22"/>
        </w:rPr>
        <w:t>Worked on a team implementing an EDMS and Publishing solution that enabled the Regulatory Affairs department to prepare company’s first electronic submission to FDA</w:t>
      </w:r>
    </w:p>
    <w:p w:rsidR="00AA64DE" w:rsidRDefault="00CC2A56">
      <w:pPr>
        <w:numPr>
          <w:ilvl w:val="0"/>
          <w:numId w:val="1"/>
        </w:numPr>
        <w:ind w:hanging="359"/>
      </w:pPr>
      <w:r>
        <w:rPr>
          <w:sz w:val="22"/>
        </w:rPr>
        <w:t xml:space="preserve">Performed a multitude of </w:t>
      </w:r>
      <w:r w:rsidR="005135B9">
        <w:rPr>
          <w:sz w:val="22"/>
        </w:rPr>
        <w:t>system life cycle activities</w:t>
      </w:r>
      <w:r>
        <w:rPr>
          <w:sz w:val="22"/>
        </w:rPr>
        <w:t xml:space="preserve"> -</w:t>
      </w:r>
      <w:r w:rsidR="005135B9">
        <w:rPr>
          <w:sz w:val="22"/>
        </w:rPr>
        <w:t xml:space="preserve"> including user and functional requirements gathering, hardware and software design specifications, working with vendor during system IQ, OQ test script development and execution, and PQ test coordination with the end users</w:t>
      </w:r>
    </w:p>
    <w:p w:rsidR="00A270E6" w:rsidRDefault="00A270E6">
      <w:pPr>
        <w:tabs>
          <w:tab w:val="right" w:pos="9360"/>
        </w:tabs>
        <w:rPr>
          <w:b/>
          <w:sz w:val="22"/>
        </w:rPr>
      </w:pPr>
    </w:p>
    <w:p w:rsidR="00AA64DE" w:rsidRDefault="005135B9">
      <w:pPr>
        <w:tabs>
          <w:tab w:val="right" w:pos="9360"/>
        </w:tabs>
      </w:pPr>
      <w:r>
        <w:rPr>
          <w:b/>
          <w:sz w:val="22"/>
        </w:rPr>
        <w:t>FIRST CONSULTING GROUP, Wayne, Pennsylvania</w:t>
      </w:r>
      <w:r>
        <w:rPr>
          <w:b/>
          <w:sz w:val="22"/>
        </w:rPr>
        <w:tab/>
        <w:t>1996 – 2002</w:t>
      </w:r>
    </w:p>
    <w:p w:rsidR="00AA64DE" w:rsidRDefault="005135B9">
      <w:pPr>
        <w:pStyle w:val="Heading6"/>
      </w:pPr>
      <w:r>
        <w:t xml:space="preserve">Senior Technical Consultant </w:t>
      </w:r>
    </w:p>
    <w:p w:rsidR="00AA64DE" w:rsidRPr="00365241" w:rsidRDefault="0007390A" w:rsidP="0022283A">
      <w:pPr>
        <w:numPr>
          <w:ilvl w:val="0"/>
          <w:numId w:val="1"/>
        </w:numPr>
        <w:ind w:hanging="359"/>
        <w:rPr>
          <w:sz w:val="22"/>
        </w:rPr>
      </w:pPr>
      <w:r w:rsidRPr="00365241">
        <w:rPr>
          <w:sz w:val="22"/>
        </w:rPr>
        <w:t xml:space="preserve">Senior Technical Consultant responsible for application development, requirements </w:t>
      </w:r>
      <w:r w:rsidR="003A2ED1" w:rsidRPr="00365241">
        <w:rPr>
          <w:sz w:val="22"/>
        </w:rPr>
        <w:t>g</w:t>
      </w:r>
      <w:r w:rsidRPr="00365241">
        <w:rPr>
          <w:sz w:val="22"/>
        </w:rPr>
        <w:t xml:space="preserve">athering, technical support, and on-site client interaction for </w:t>
      </w:r>
      <w:r w:rsidR="00493FB9" w:rsidRPr="00365241">
        <w:rPr>
          <w:sz w:val="22"/>
        </w:rPr>
        <w:t>several</w:t>
      </w:r>
      <w:r w:rsidRPr="00365241">
        <w:rPr>
          <w:sz w:val="22"/>
        </w:rPr>
        <w:t xml:space="preserve"> Life Science organiza</w:t>
      </w:r>
      <w:r w:rsidR="00C53EFC">
        <w:rPr>
          <w:sz w:val="22"/>
        </w:rPr>
        <w:t>tions</w:t>
      </w:r>
    </w:p>
    <w:p w:rsidR="00671A79" w:rsidRPr="00365241" w:rsidRDefault="00671A79" w:rsidP="0022283A">
      <w:pPr>
        <w:numPr>
          <w:ilvl w:val="0"/>
          <w:numId w:val="1"/>
        </w:numPr>
        <w:ind w:hanging="359"/>
        <w:rPr>
          <w:sz w:val="22"/>
        </w:rPr>
      </w:pPr>
      <w:r w:rsidRPr="00365241">
        <w:rPr>
          <w:sz w:val="22"/>
        </w:rPr>
        <w:t>Worked with FCG support manager to develop internal support organization. Designed processes for simultaneously supporting multiple custom production applications. Developed service level ag</w:t>
      </w:r>
      <w:r w:rsidR="00C53EFC">
        <w:rPr>
          <w:sz w:val="22"/>
        </w:rPr>
        <w:t>reements for supporting clients</w:t>
      </w:r>
    </w:p>
    <w:p w:rsidR="00AA64DE" w:rsidRDefault="00AA64DE">
      <w:pPr>
        <w:tabs>
          <w:tab w:val="left" w:pos="360"/>
          <w:tab w:val="left" w:pos="720"/>
          <w:tab w:val="left" w:pos="3600"/>
          <w:tab w:val="left" w:pos="3960"/>
          <w:tab w:val="left" w:pos="6480"/>
          <w:tab w:val="left" w:pos="6840"/>
        </w:tabs>
        <w:ind w:left="72"/>
      </w:pPr>
    </w:p>
    <w:p w:rsidR="00AA64DE" w:rsidRDefault="005135B9">
      <w:pPr>
        <w:jc w:val="left"/>
      </w:pPr>
      <w:r>
        <w:rPr>
          <w:b/>
          <w:sz w:val="22"/>
          <w:u w:val="single"/>
        </w:rPr>
        <w:t>EDUCATION</w:t>
      </w:r>
    </w:p>
    <w:p w:rsidR="00AA64DE" w:rsidRDefault="00AA64DE"/>
    <w:p w:rsidR="00AA64DE" w:rsidRDefault="005135B9">
      <w:pPr>
        <w:tabs>
          <w:tab w:val="left" w:pos="360"/>
          <w:tab w:val="left" w:pos="720"/>
          <w:tab w:val="left" w:pos="3600"/>
          <w:tab w:val="left" w:pos="3960"/>
          <w:tab w:val="left" w:pos="6480"/>
          <w:tab w:val="left" w:pos="6840"/>
        </w:tabs>
      </w:pPr>
      <w:r>
        <w:rPr>
          <w:sz w:val="22"/>
        </w:rPr>
        <w:t>WEST CHESTER UNIVERSITY, West Chester, Pennsylvania</w:t>
      </w:r>
    </w:p>
    <w:p w:rsidR="00AA64DE" w:rsidRDefault="005135B9">
      <w:pPr>
        <w:tabs>
          <w:tab w:val="left" w:pos="360"/>
          <w:tab w:val="left" w:pos="720"/>
          <w:tab w:val="left" w:pos="3600"/>
          <w:tab w:val="left" w:pos="3960"/>
          <w:tab w:val="left" w:pos="6480"/>
          <w:tab w:val="left" w:pos="6840"/>
        </w:tabs>
      </w:pPr>
      <w:r>
        <w:rPr>
          <w:b/>
          <w:i/>
          <w:sz w:val="22"/>
        </w:rPr>
        <w:t xml:space="preserve">Master of Business Administration, General Business Management, </w:t>
      </w:r>
      <w:r>
        <w:rPr>
          <w:sz w:val="22"/>
        </w:rPr>
        <w:t>1997</w:t>
      </w:r>
    </w:p>
    <w:p w:rsidR="00AA64DE" w:rsidRDefault="00AA64DE">
      <w:pPr>
        <w:tabs>
          <w:tab w:val="left" w:pos="360"/>
          <w:tab w:val="left" w:pos="720"/>
          <w:tab w:val="left" w:pos="3600"/>
          <w:tab w:val="left" w:pos="3960"/>
          <w:tab w:val="left" w:pos="6480"/>
          <w:tab w:val="left" w:pos="6840"/>
        </w:tabs>
      </w:pPr>
    </w:p>
    <w:p w:rsidR="00AA64DE" w:rsidRDefault="005135B9">
      <w:pPr>
        <w:tabs>
          <w:tab w:val="left" w:pos="360"/>
          <w:tab w:val="left" w:pos="720"/>
          <w:tab w:val="left" w:pos="3600"/>
          <w:tab w:val="left" w:pos="3960"/>
          <w:tab w:val="left" w:pos="6480"/>
          <w:tab w:val="left" w:pos="6840"/>
        </w:tabs>
      </w:pPr>
      <w:r>
        <w:rPr>
          <w:sz w:val="22"/>
        </w:rPr>
        <w:t>TEMPLE UNIVERSITY, Philadelphia, Pennsylvania</w:t>
      </w:r>
    </w:p>
    <w:p w:rsidR="00AA64DE" w:rsidRDefault="005135B9">
      <w:pPr>
        <w:tabs>
          <w:tab w:val="left" w:pos="360"/>
          <w:tab w:val="left" w:pos="720"/>
          <w:tab w:val="left" w:pos="3600"/>
          <w:tab w:val="left" w:pos="3960"/>
          <w:tab w:val="left" w:pos="6480"/>
          <w:tab w:val="left" w:pos="6840"/>
        </w:tabs>
        <w:rPr>
          <w:sz w:val="22"/>
        </w:rPr>
      </w:pPr>
      <w:r>
        <w:rPr>
          <w:b/>
          <w:i/>
          <w:sz w:val="22"/>
        </w:rPr>
        <w:t>Bachelo</w:t>
      </w:r>
      <w:bookmarkStart w:id="0" w:name="_GoBack"/>
      <w:bookmarkEnd w:id="0"/>
      <w:r>
        <w:rPr>
          <w:b/>
          <w:i/>
          <w:sz w:val="22"/>
        </w:rPr>
        <w:t>r of Business Administration</w:t>
      </w:r>
      <w:r w:rsidR="00C263CA">
        <w:rPr>
          <w:b/>
          <w:i/>
          <w:sz w:val="22"/>
        </w:rPr>
        <w:t>,</w:t>
      </w:r>
      <w:r>
        <w:rPr>
          <w:b/>
          <w:i/>
          <w:sz w:val="22"/>
        </w:rPr>
        <w:t xml:space="preserve"> </w:t>
      </w:r>
      <w:r w:rsidR="00B56C96">
        <w:rPr>
          <w:b/>
          <w:i/>
          <w:sz w:val="22"/>
        </w:rPr>
        <w:t>Computer Science</w:t>
      </w:r>
      <w:r>
        <w:rPr>
          <w:b/>
          <w:i/>
          <w:sz w:val="22"/>
        </w:rPr>
        <w:t xml:space="preserve">, </w:t>
      </w:r>
      <w:r>
        <w:rPr>
          <w:sz w:val="22"/>
        </w:rPr>
        <w:t>1989</w:t>
      </w:r>
    </w:p>
    <w:p w:rsidR="00D05524" w:rsidRDefault="00D05524">
      <w:pPr>
        <w:tabs>
          <w:tab w:val="left" w:pos="360"/>
          <w:tab w:val="left" w:pos="720"/>
          <w:tab w:val="left" w:pos="3600"/>
          <w:tab w:val="left" w:pos="3960"/>
          <w:tab w:val="left" w:pos="6480"/>
          <w:tab w:val="left" w:pos="6840"/>
        </w:tabs>
        <w:rPr>
          <w:sz w:val="22"/>
        </w:rPr>
      </w:pPr>
    </w:p>
    <w:p w:rsidR="00D05524" w:rsidRDefault="00260053" w:rsidP="00D05524">
      <w:pPr>
        <w:jc w:val="left"/>
        <w:rPr>
          <w:b/>
          <w:sz w:val="22"/>
          <w:u w:val="single"/>
        </w:rPr>
      </w:pPr>
      <w:r>
        <w:rPr>
          <w:b/>
          <w:sz w:val="22"/>
          <w:u w:val="single"/>
        </w:rPr>
        <w:t>PROFESSIONAL MEMBERSHIPS</w:t>
      </w:r>
    </w:p>
    <w:p w:rsidR="001B74EC" w:rsidRDefault="001B74EC" w:rsidP="00600902">
      <w:pPr>
        <w:tabs>
          <w:tab w:val="right" w:pos="8820"/>
        </w:tabs>
        <w:jc w:val="left"/>
      </w:pPr>
    </w:p>
    <w:p w:rsidR="00260053" w:rsidRPr="001B74EC" w:rsidRDefault="00260053" w:rsidP="001B74EC">
      <w:pPr>
        <w:pStyle w:val="ListParagraph"/>
        <w:numPr>
          <w:ilvl w:val="0"/>
          <w:numId w:val="6"/>
        </w:numPr>
        <w:tabs>
          <w:tab w:val="right" w:pos="8820"/>
        </w:tabs>
        <w:jc w:val="left"/>
        <w:rPr>
          <w:sz w:val="22"/>
        </w:rPr>
      </w:pPr>
      <w:r w:rsidRPr="001B74EC">
        <w:rPr>
          <w:sz w:val="22"/>
        </w:rPr>
        <w:t>International Institute of Business Analysis</w:t>
      </w:r>
      <w:r w:rsidR="00AA3DF1" w:rsidRPr="001B74EC">
        <w:rPr>
          <w:sz w:val="22"/>
        </w:rPr>
        <w:t>,</w:t>
      </w:r>
      <w:r w:rsidR="00852D55" w:rsidRPr="001B74EC">
        <w:rPr>
          <w:sz w:val="22"/>
        </w:rPr>
        <w:t xml:space="preserve"> </w:t>
      </w:r>
      <w:r w:rsidRPr="001B74EC">
        <w:rPr>
          <w:sz w:val="22"/>
        </w:rPr>
        <w:t>Greater Philadelphia Chapter</w:t>
      </w:r>
    </w:p>
    <w:p w:rsidR="001B74EC" w:rsidRPr="001B74EC" w:rsidRDefault="001B74EC" w:rsidP="001B74EC">
      <w:pPr>
        <w:pStyle w:val="ListParagraph"/>
        <w:numPr>
          <w:ilvl w:val="0"/>
          <w:numId w:val="6"/>
        </w:numPr>
        <w:tabs>
          <w:tab w:val="right" w:pos="8820"/>
        </w:tabs>
        <w:jc w:val="left"/>
        <w:rPr>
          <w:sz w:val="22"/>
        </w:rPr>
      </w:pPr>
      <w:r w:rsidRPr="001B74EC">
        <w:rPr>
          <w:sz w:val="22"/>
        </w:rPr>
        <w:t>The Content Strategy Alliance</w:t>
      </w:r>
    </w:p>
    <w:p w:rsidR="009B118C" w:rsidRPr="009B118C" w:rsidRDefault="009B118C" w:rsidP="009B118C">
      <w:pPr>
        <w:tabs>
          <w:tab w:val="right" w:pos="8820"/>
        </w:tabs>
        <w:jc w:val="left"/>
        <w:rPr>
          <w:sz w:val="22"/>
        </w:rPr>
      </w:pPr>
    </w:p>
    <w:p w:rsidR="009B118C" w:rsidRDefault="009B118C" w:rsidP="009B118C">
      <w:pPr>
        <w:jc w:val="left"/>
        <w:rPr>
          <w:b/>
          <w:sz w:val="22"/>
          <w:u w:val="single"/>
        </w:rPr>
      </w:pPr>
      <w:r>
        <w:rPr>
          <w:b/>
          <w:sz w:val="22"/>
          <w:u w:val="single"/>
        </w:rPr>
        <w:t>VOLUNTEER SERVICE</w:t>
      </w:r>
    </w:p>
    <w:p w:rsidR="009B118C" w:rsidRDefault="009B118C" w:rsidP="009B118C">
      <w:pPr>
        <w:jc w:val="left"/>
      </w:pPr>
    </w:p>
    <w:p w:rsidR="00F87F69" w:rsidRPr="001B74EC" w:rsidRDefault="00265CF3" w:rsidP="001B74EC">
      <w:pPr>
        <w:pStyle w:val="ListParagraph"/>
        <w:numPr>
          <w:ilvl w:val="0"/>
          <w:numId w:val="7"/>
        </w:numPr>
        <w:tabs>
          <w:tab w:val="left" w:pos="360"/>
          <w:tab w:val="left" w:pos="720"/>
          <w:tab w:val="left" w:pos="3600"/>
          <w:tab w:val="left" w:pos="3960"/>
          <w:tab w:val="left" w:pos="6480"/>
          <w:tab w:val="left" w:pos="6840"/>
        </w:tabs>
      </w:pPr>
      <w:r w:rsidRPr="001B74EC">
        <w:rPr>
          <w:sz w:val="22"/>
        </w:rPr>
        <w:t xml:space="preserve">Provided pro bono </w:t>
      </w:r>
      <w:r w:rsidR="001B74EC" w:rsidRPr="001B74EC">
        <w:rPr>
          <w:sz w:val="22"/>
        </w:rPr>
        <w:t xml:space="preserve">Business Analysis </w:t>
      </w:r>
      <w:r w:rsidRPr="001B74EC">
        <w:rPr>
          <w:sz w:val="22"/>
        </w:rPr>
        <w:t xml:space="preserve">services for </w:t>
      </w:r>
      <w:r w:rsidR="002A4556" w:rsidRPr="001B74EC">
        <w:rPr>
          <w:sz w:val="22"/>
        </w:rPr>
        <w:t xml:space="preserve">the Radnor </w:t>
      </w:r>
      <w:r w:rsidR="000D3B97" w:rsidRPr="001B74EC">
        <w:rPr>
          <w:sz w:val="22"/>
        </w:rPr>
        <w:t xml:space="preserve">Boys and Girls </w:t>
      </w:r>
      <w:r w:rsidR="002A4556" w:rsidRPr="001B74EC">
        <w:rPr>
          <w:sz w:val="22"/>
        </w:rPr>
        <w:t>Crew Club</w:t>
      </w:r>
      <w:r w:rsidR="000D3B97" w:rsidRPr="001B74EC">
        <w:rPr>
          <w:sz w:val="22"/>
        </w:rPr>
        <w:t>s</w:t>
      </w:r>
      <w:r w:rsidR="002A4556" w:rsidRPr="001B74EC">
        <w:rPr>
          <w:sz w:val="22"/>
        </w:rPr>
        <w:t xml:space="preserve"> (</w:t>
      </w:r>
      <w:r w:rsidR="00E45EFB" w:rsidRPr="001B74EC">
        <w:rPr>
          <w:sz w:val="22"/>
        </w:rPr>
        <w:t xml:space="preserve">both are </w:t>
      </w:r>
      <w:r w:rsidRPr="001B74EC">
        <w:rPr>
          <w:sz w:val="22"/>
        </w:rPr>
        <w:t>501(c)(3) Nonprofit Corporation</w:t>
      </w:r>
      <w:r w:rsidR="000D3B97" w:rsidRPr="001B74EC">
        <w:rPr>
          <w:sz w:val="22"/>
        </w:rPr>
        <w:t>s</w:t>
      </w:r>
      <w:r w:rsidR="002A4556" w:rsidRPr="001B74EC">
        <w:rPr>
          <w:sz w:val="22"/>
        </w:rPr>
        <w:t>)</w:t>
      </w:r>
      <w:r w:rsidR="0062630E" w:rsidRPr="001B74EC">
        <w:rPr>
          <w:sz w:val="22"/>
        </w:rPr>
        <w:t xml:space="preserve"> to migrate their website from Adobe Contribute to WordPress</w:t>
      </w:r>
      <w:r w:rsidR="001B74EC" w:rsidRPr="001B74EC">
        <w:rPr>
          <w:sz w:val="22"/>
        </w:rPr>
        <w:t>.</w:t>
      </w:r>
    </w:p>
    <w:p w:rsidR="001B74EC" w:rsidRPr="001539BB" w:rsidRDefault="00686748" w:rsidP="001B74EC">
      <w:pPr>
        <w:pStyle w:val="ListParagraph"/>
        <w:numPr>
          <w:ilvl w:val="0"/>
          <w:numId w:val="7"/>
        </w:numPr>
        <w:tabs>
          <w:tab w:val="left" w:pos="360"/>
          <w:tab w:val="left" w:pos="720"/>
          <w:tab w:val="left" w:pos="3600"/>
          <w:tab w:val="left" w:pos="3960"/>
          <w:tab w:val="left" w:pos="6480"/>
          <w:tab w:val="left" w:pos="6840"/>
        </w:tabs>
        <w:rPr>
          <w:sz w:val="22"/>
        </w:rPr>
      </w:pPr>
      <w:r w:rsidRPr="001539BB">
        <w:rPr>
          <w:sz w:val="22"/>
        </w:rPr>
        <w:t xml:space="preserve">Contributed </w:t>
      </w:r>
      <w:r w:rsidR="001078A2" w:rsidRPr="001539BB">
        <w:rPr>
          <w:sz w:val="22"/>
        </w:rPr>
        <w:t xml:space="preserve">subject matter </w:t>
      </w:r>
      <w:r w:rsidR="001539BB">
        <w:rPr>
          <w:sz w:val="22"/>
        </w:rPr>
        <w:t>to</w:t>
      </w:r>
      <w:r w:rsidRPr="001539BB">
        <w:rPr>
          <w:sz w:val="22"/>
        </w:rPr>
        <w:t xml:space="preserve"> the Content Strategy Alliance’s handbook of tools, templates and best practices for content strategy practitioners.</w:t>
      </w:r>
    </w:p>
    <w:sectPr w:rsidR="001B74EC" w:rsidRPr="001539BB" w:rsidSect="006F15F2">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95AFA"/>
    <w:multiLevelType w:val="multilevel"/>
    <w:tmpl w:val="CFB63624"/>
    <w:lvl w:ilvl="0">
      <w:start w:val="1"/>
      <w:numFmt w:val="bullet"/>
      <w:lvlText w:val="●"/>
      <w:lvlJc w:val="left"/>
      <w:pPr>
        <w:ind w:left="360" w:firstLine="360"/>
      </w:pPr>
      <w:rPr>
        <w:rFonts w:ascii="Verdana" w:eastAsia="Verdana" w:hAnsi="Verdana" w:cs="Verdana"/>
        <w:b w:val="0"/>
        <w:i w:val="0"/>
        <w:smallCaps w:val="0"/>
        <w:strike w:val="0"/>
        <w:color w:val="000000"/>
        <w:sz w:val="20"/>
        <w:u w:val="none"/>
        <w:vertAlign w:val="baseline"/>
      </w:rPr>
    </w:lvl>
    <w:lvl w:ilvl="1">
      <w:start w:val="1"/>
      <w:numFmt w:val="bullet"/>
      <w:lvlText w:val="○"/>
      <w:lvlJc w:val="left"/>
      <w:pPr>
        <w:ind w:left="1080" w:firstLine="0"/>
      </w:pPr>
      <w:rPr>
        <w:rFonts w:ascii="Courier New" w:eastAsia="Courier New" w:hAnsi="Courier New" w:cs="Courier New"/>
        <w:b w:val="0"/>
        <w:i w:val="0"/>
        <w:smallCaps w:val="0"/>
        <w:strike w:val="0"/>
        <w:color w:val="000000"/>
        <w:sz w:val="20"/>
        <w:u w:val="none"/>
        <w:vertAlign w:val="baseline"/>
      </w:rPr>
    </w:lvl>
    <w:lvl w:ilvl="2">
      <w:start w:val="1"/>
      <w:numFmt w:val="bullet"/>
      <w:lvlText w:val="■"/>
      <w:lvlJc w:val="left"/>
      <w:pPr>
        <w:ind w:left="1800" w:firstLine="0"/>
      </w:pPr>
      <w:rPr>
        <w:rFonts w:ascii="Verdana" w:eastAsia="Verdana" w:hAnsi="Verdana" w:cs="Verdana"/>
        <w:b w:val="0"/>
        <w:i w:val="0"/>
        <w:smallCaps w:val="0"/>
        <w:strike w:val="0"/>
        <w:color w:val="000000"/>
        <w:sz w:val="20"/>
        <w:u w:val="none"/>
        <w:vertAlign w:val="baseline"/>
      </w:rPr>
    </w:lvl>
    <w:lvl w:ilvl="3">
      <w:start w:val="1"/>
      <w:numFmt w:val="bullet"/>
      <w:lvlText w:val="●"/>
      <w:lvlJc w:val="left"/>
      <w:pPr>
        <w:ind w:left="2520" w:firstLine="0"/>
      </w:pPr>
      <w:rPr>
        <w:rFonts w:ascii="Verdana" w:eastAsia="Verdana" w:hAnsi="Verdana" w:cs="Verdana"/>
        <w:b w:val="0"/>
        <w:i w:val="0"/>
        <w:smallCaps w:val="0"/>
        <w:strike w:val="0"/>
        <w:color w:val="000000"/>
        <w:sz w:val="20"/>
        <w:u w:val="none"/>
        <w:vertAlign w:val="baseline"/>
      </w:rPr>
    </w:lvl>
    <w:lvl w:ilvl="4">
      <w:start w:val="1"/>
      <w:numFmt w:val="bullet"/>
      <w:lvlText w:val="○"/>
      <w:lvlJc w:val="left"/>
      <w:pPr>
        <w:ind w:left="3240" w:firstLine="0"/>
      </w:pPr>
      <w:rPr>
        <w:rFonts w:ascii="Courier New" w:eastAsia="Courier New" w:hAnsi="Courier New" w:cs="Courier New"/>
        <w:b w:val="0"/>
        <w:i w:val="0"/>
        <w:smallCaps w:val="0"/>
        <w:strike w:val="0"/>
        <w:color w:val="000000"/>
        <w:sz w:val="20"/>
        <w:u w:val="none"/>
        <w:vertAlign w:val="baseline"/>
      </w:rPr>
    </w:lvl>
    <w:lvl w:ilvl="5">
      <w:start w:val="1"/>
      <w:numFmt w:val="bullet"/>
      <w:lvlText w:val="■"/>
      <w:lvlJc w:val="left"/>
      <w:pPr>
        <w:ind w:left="3960" w:firstLine="0"/>
      </w:pPr>
      <w:rPr>
        <w:rFonts w:ascii="Verdana" w:eastAsia="Verdana" w:hAnsi="Verdana" w:cs="Verdana"/>
        <w:b w:val="0"/>
        <w:i w:val="0"/>
        <w:smallCaps w:val="0"/>
        <w:strike w:val="0"/>
        <w:color w:val="000000"/>
        <w:sz w:val="20"/>
        <w:u w:val="none"/>
        <w:vertAlign w:val="baseline"/>
      </w:rPr>
    </w:lvl>
    <w:lvl w:ilvl="6">
      <w:start w:val="1"/>
      <w:numFmt w:val="bullet"/>
      <w:lvlText w:val="●"/>
      <w:lvlJc w:val="left"/>
      <w:pPr>
        <w:ind w:left="4680" w:firstLine="0"/>
      </w:pPr>
      <w:rPr>
        <w:rFonts w:ascii="Verdana" w:eastAsia="Verdana" w:hAnsi="Verdana" w:cs="Verdana"/>
        <w:b w:val="0"/>
        <w:i w:val="0"/>
        <w:smallCaps w:val="0"/>
        <w:strike w:val="0"/>
        <w:color w:val="000000"/>
        <w:sz w:val="20"/>
        <w:u w:val="none"/>
        <w:vertAlign w:val="baseline"/>
      </w:rPr>
    </w:lvl>
    <w:lvl w:ilvl="7">
      <w:start w:val="1"/>
      <w:numFmt w:val="bullet"/>
      <w:lvlText w:val="○"/>
      <w:lvlJc w:val="left"/>
      <w:pPr>
        <w:ind w:left="5400" w:firstLine="0"/>
      </w:pPr>
      <w:rPr>
        <w:rFonts w:ascii="Courier New" w:eastAsia="Courier New" w:hAnsi="Courier New" w:cs="Courier New"/>
        <w:b w:val="0"/>
        <w:i w:val="0"/>
        <w:smallCaps w:val="0"/>
        <w:strike w:val="0"/>
        <w:color w:val="000000"/>
        <w:sz w:val="20"/>
        <w:u w:val="none"/>
        <w:vertAlign w:val="baseline"/>
      </w:rPr>
    </w:lvl>
    <w:lvl w:ilvl="8">
      <w:start w:val="1"/>
      <w:numFmt w:val="bullet"/>
      <w:lvlText w:val="■"/>
      <w:lvlJc w:val="left"/>
      <w:pPr>
        <w:ind w:left="6120" w:firstLine="0"/>
      </w:pPr>
      <w:rPr>
        <w:rFonts w:ascii="Verdana" w:eastAsia="Verdana" w:hAnsi="Verdana" w:cs="Verdana"/>
        <w:b w:val="0"/>
        <w:i w:val="0"/>
        <w:smallCaps w:val="0"/>
        <w:strike w:val="0"/>
        <w:color w:val="000000"/>
        <w:sz w:val="20"/>
        <w:u w:val="none"/>
        <w:vertAlign w:val="baseline"/>
      </w:rPr>
    </w:lvl>
  </w:abstractNum>
  <w:abstractNum w:abstractNumId="1">
    <w:nsid w:val="37C71199"/>
    <w:multiLevelType w:val="multilevel"/>
    <w:tmpl w:val="97B690DE"/>
    <w:lvl w:ilvl="0">
      <w:start w:val="1"/>
      <w:numFmt w:val="bullet"/>
      <w:lvlText w:val="●"/>
      <w:lvlJc w:val="left"/>
      <w:pPr>
        <w:ind w:left="360" w:firstLine="360"/>
      </w:pPr>
      <w:rPr>
        <w:rFonts w:ascii="Verdana" w:eastAsia="Verdana" w:hAnsi="Verdana" w:cs="Verdana"/>
        <w:b w:val="0"/>
        <w:i w:val="0"/>
        <w:smallCaps w:val="0"/>
        <w:strike w:val="0"/>
        <w:color w:val="000000"/>
        <w:sz w:val="20"/>
        <w:u w:val="none"/>
        <w:vertAlign w:val="baseline"/>
      </w:rPr>
    </w:lvl>
    <w:lvl w:ilvl="1">
      <w:start w:val="1"/>
      <w:numFmt w:val="bullet"/>
      <w:lvlText w:val="○"/>
      <w:lvlJc w:val="left"/>
      <w:pPr>
        <w:ind w:left="1080" w:firstLine="1080"/>
      </w:pPr>
      <w:rPr>
        <w:rFonts w:ascii="Courier New" w:eastAsia="Courier New" w:hAnsi="Courier New" w:cs="Courier New"/>
        <w:b w:val="0"/>
        <w:i w:val="0"/>
        <w:smallCaps w:val="0"/>
        <w:strike w:val="0"/>
        <w:color w:val="000000"/>
        <w:sz w:val="20"/>
        <w:u w:val="none"/>
        <w:vertAlign w:val="baseline"/>
      </w:rPr>
    </w:lvl>
    <w:lvl w:ilvl="2">
      <w:start w:val="1"/>
      <w:numFmt w:val="bullet"/>
      <w:lvlText w:val="■"/>
      <w:lvlJc w:val="left"/>
      <w:pPr>
        <w:ind w:left="1800" w:firstLine="1800"/>
      </w:pPr>
      <w:rPr>
        <w:rFonts w:ascii="Verdana" w:eastAsia="Verdana" w:hAnsi="Verdana" w:cs="Verdana"/>
        <w:b w:val="0"/>
        <w:i w:val="0"/>
        <w:smallCaps w:val="0"/>
        <w:strike w:val="0"/>
        <w:color w:val="000000"/>
        <w:sz w:val="20"/>
        <w:u w:val="none"/>
        <w:vertAlign w:val="baseline"/>
      </w:rPr>
    </w:lvl>
    <w:lvl w:ilvl="3">
      <w:start w:val="1"/>
      <w:numFmt w:val="bullet"/>
      <w:lvlText w:val="●"/>
      <w:lvlJc w:val="left"/>
      <w:pPr>
        <w:ind w:left="2520" w:firstLine="2520"/>
      </w:pPr>
      <w:rPr>
        <w:rFonts w:ascii="Verdana" w:eastAsia="Verdana" w:hAnsi="Verdana" w:cs="Verdana"/>
        <w:b w:val="0"/>
        <w:i w:val="0"/>
        <w:smallCaps w:val="0"/>
        <w:strike w:val="0"/>
        <w:color w:val="000000"/>
        <w:sz w:val="20"/>
        <w:u w:val="none"/>
        <w:vertAlign w:val="baseline"/>
      </w:rPr>
    </w:lvl>
    <w:lvl w:ilvl="4">
      <w:start w:val="1"/>
      <w:numFmt w:val="bullet"/>
      <w:lvlText w:val="○"/>
      <w:lvlJc w:val="left"/>
      <w:pPr>
        <w:ind w:left="3240" w:firstLine="3240"/>
      </w:pPr>
      <w:rPr>
        <w:rFonts w:ascii="Courier New" w:eastAsia="Courier New" w:hAnsi="Courier New" w:cs="Courier New"/>
        <w:b w:val="0"/>
        <w:i w:val="0"/>
        <w:smallCaps w:val="0"/>
        <w:strike w:val="0"/>
        <w:color w:val="000000"/>
        <w:sz w:val="20"/>
        <w:u w:val="none"/>
        <w:vertAlign w:val="baseline"/>
      </w:rPr>
    </w:lvl>
    <w:lvl w:ilvl="5">
      <w:start w:val="1"/>
      <w:numFmt w:val="bullet"/>
      <w:lvlText w:val="■"/>
      <w:lvlJc w:val="left"/>
      <w:pPr>
        <w:ind w:left="3960" w:firstLine="3960"/>
      </w:pPr>
      <w:rPr>
        <w:rFonts w:ascii="Verdana" w:eastAsia="Verdana" w:hAnsi="Verdana" w:cs="Verdana"/>
        <w:b w:val="0"/>
        <w:i w:val="0"/>
        <w:smallCaps w:val="0"/>
        <w:strike w:val="0"/>
        <w:color w:val="000000"/>
        <w:sz w:val="20"/>
        <w:u w:val="none"/>
        <w:vertAlign w:val="baseline"/>
      </w:rPr>
    </w:lvl>
    <w:lvl w:ilvl="6">
      <w:start w:val="1"/>
      <w:numFmt w:val="bullet"/>
      <w:lvlText w:val="●"/>
      <w:lvlJc w:val="left"/>
      <w:pPr>
        <w:ind w:left="4680" w:firstLine="4680"/>
      </w:pPr>
      <w:rPr>
        <w:rFonts w:ascii="Verdana" w:eastAsia="Verdana" w:hAnsi="Verdana" w:cs="Verdana"/>
        <w:b w:val="0"/>
        <w:i w:val="0"/>
        <w:smallCaps w:val="0"/>
        <w:strike w:val="0"/>
        <w:color w:val="000000"/>
        <w:sz w:val="20"/>
        <w:u w:val="none"/>
        <w:vertAlign w:val="baseline"/>
      </w:rPr>
    </w:lvl>
    <w:lvl w:ilvl="7">
      <w:start w:val="1"/>
      <w:numFmt w:val="bullet"/>
      <w:lvlText w:val="○"/>
      <w:lvlJc w:val="left"/>
      <w:pPr>
        <w:ind w:left="5400" w:firstLine="5400"/>
      </w:pPr>
      <w:rPr>
        <w:rFonts w:ascii="Courier New" w:eastAsia="Courier New" w:hAnsi="Courier New" w:cs="Courier New"/>
        <w:b w:val="0"/>
        <w:i w:val="0"/>
        <w:smallCaps w:val="0"/>
        <w:strike w:val="0"/>
        <w:color w:val="000000"/>
        <w:sz w:val="20"/>
        <w:u w:val="none"/>
        <w:vertAlign w:val="baseline"/>
      </w:rPr>
    </w:lvl>
    <w:lvl w:ilvl="8">
      <w:start w:val="1"/>
      <w:numFmt w:val="bullet"/>
      <w:lvlText w:val="■"/>
      <w:lvlJc w:val="left"/>
      <w:pPr>
        <w:ind w:left="6120" w:firstLine="6120"/>
      </w:pPr>
      <w:rPr>
        <w:rFonts w:ascii="Verdana" w:eastAsia="Verdana" w:hAnsi="Verdana" w:cs="Verdana"/>
        <w:b w:val="0"/>
        <w:i w:val="0"/>
        <w:smallCaps w:val="0"/>
        <w:strike w:val="0"/>
        <w:color w:val="000000"/>
        <w:sz w:val="20"/>
        <w:u w:val="none"/>
        <w:vertAlign w:val="baseline"/>
      </w:rPr>
    </w:lvl>
  </w:abstractNum>
  <w:abstractNum w:abstractNumId="2">
    <w:nsid w:val="4B8B6B4B"/>
    <w:multiLevelType w:val="hybridMultilevel"/>
    <w:tmpl w:val="DF100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11941A5"/>
    <w:multiLevelType w:val="hybridMultilevel"/>
    <w:tmpl w:val="22744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0DD3182"/>
    <w:multiLevelType w:val="hybridMultilevel"/>
    <w:tmpl w:val="2812B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A46293D"/>
    <w:multiLevelType w:val="hybridMultilevel"/>
    <w:tmpl w:val="80A83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D7C53EC"/>
    <w:multiLevelType w:val="multilevel"/>
    <w:tmpl w:val="A8E86A50"/>
    <w:lvl w:ilvl="0">
      <w:start w:val="1"/>
      <w:numFmt w:val="bullet"/>
      <w:lvlText w:val="●"/>
      <w:lvlJc w:val="left"/>
      <w:pPr>
        <w:ind w:left="360" w:firstLine="0"/>
      </w:pPr>
      <w:rPr>
        <w:rFonts w:ascii="Verdana" w:eastAsia="Verdana" w:hAnsi="Verdana" w:cs="Verdana"/>
        <w:b w:val="0"/>
        <w:i w:val="0"/>
        <w:smallCaps w:val="0"/>
        <w:strike w:val="0"/>
        <w:color w:val="000000"/>
        <w:sz w:val="20"/>
        <w:u w:val="none"/>
        <w:vertAlign w:val="baseline"/>
      </w:rPr>
    </w:lvl>
    <w:lvl w:ilvl="1">
      <w:start w:val="1"/>
      <w:numFmt w:val="bullet"/>
      <w:lvlText w:val="○"/>
      <w:lvlJc w:val="left"/>
      <w:pPr>
        <w:ind w:left="1080" w:firstLine="0"/>
      </w:pPr>
      <w:rPr>
        <w:rFonts w:ascii="Courier New" w:eastAsia="Courier New" w:hAnsi="Courier New" w:cs="Courier New"/>
        <w:b w:val="0"/>
        <w:i w:val="0"/>
        <w:smallCaps w:val="0"/>
        <w:strike w:val="0"/>
        <w:color w:val="000000"/>
        <w:sz w:val="20"/>
        <w:u w:val="none"/>
        <w:vertAlign w:val="baseline"/>
      </w:rPr>
    </w:lvl>
    <w:lvl w:ilvl="2">
      <w:start w:val="1"/>
      <w:numFmt w:val="bullet"/>
      <w:lvlText w:val="■"/>
      <w:lvlJc w:val="left"/>
      <w:pPr>
        <w:ind w:left="1800" w:firstLine="0"/>
      </w:pPr>
      <w:rPr>
        <w:rFonts w:ascii="Verdana" w:eastAsia="Verdana" w:hAnsi="Verdana" w:cs="Verdana"/>
        <w:b w:val="0"/>
        <w:i w:val="0"/>
        <w:smallCaps w:val="0"/>
        <w:strike w:val="0"/>
        <w:color w:val="000000"/>
        <w:sz w:val="20"/>
        <w:u w:val="none"/>
        <w:vertAlign w:val="baseline"/>
      </w:rPr>
    </w:lvl>
    <w:lvl w:ilvl="3">
      <w:start w:val="1"/>
      <w:numFmt w:val="bullet"/>
      <w:lvlText w:val="●"/>
      <w:lvlJc w:val="left"/>
      <w:pPr>
        <w:ind w:left="2520" w:firstLine="0"/>
      </w:pPr>
      <w:rPr>
        <w:rFonts w:ascii="Verdana" w:eastAsia="Verdana" w:hAnsi="Verdana" w:cs="Verdana"/>
        <w:b w:val="0"/>
        <w:i w:val="0"/>
        <w:smallCaps w:val="0"/>
        <w:strike w:val="0"/>
        <w:color w:val="000000"/>
        <w:sz w:val="20"/>
        <w:u w:val="none"/>
        <w:vertAlign w:val="baseline"/>
      </w:rPr>
    </w:lvl>
    <w:lvl w:ilvl="4">
      <w:start w:val="1"/>
      <w:numFmt w:val="bullet"/>
      <w:lvlText w:val="○"/>
      <w:lvlJc w:val="left"/>
      <w:pPr>
        <w:ind w:left="3240" w:firstLine="0"/>
      </w:pPr>
      <w:rPr>
        <w:rFonts w:ascii="Courier New" w:eastAsia="Courier New" w:hAnsi="Courier New" w:cs="Courier New"/>
        <w:b w:val="0"/>
        <w:i w:val="0"/>
        <w:smallCaps w:val="0"/>
        <w:strike w:val="0"/>
        <w:color w:val="000000"/>
        <w:sz w:val="20"/>
        <w:u w:val="none"/>
        <w:vertAlign w:val="baseline"/>
      </w:rPr>
    </w:lvl>
    <w:lvl w:ilvl="5">
      <w:start w:val="1"/>
      <w:numFmt w:val="bullet"/>
      <w:lvlText w:val="■"/>
      <w:lvlJc w:val="left"/>
      <w:pPr>
        <w:ind w:left="3960" w:firstLine="0"/>
      </w:pPr>
      <w:rPr>
        <w:rFonts w:ascii="Verdana" w:eastAsia="Verdana" w:hAnsi="Verdana" w:cs="Verdana"/>
        <w:b w:val="0"/>
        <w:i w:val="0"/>
        <w:smallCaps w:val="0"/>
        <w:strike w:val="0"/>
        <w:color w:val="000000"/>
        <w:sz w:val="20"/>
        <w:u w:val="none"/>
        <w:vertAlign w:val="baseline"/>
      </w:rPr>
    </w:lvl>
    <w:lvl w:ilvl="6">
      <w:start w:val="1"/>
      <w:numFmt w:val="bullet"/>
      <w:lvlText w:val="●"/>
      <w:lvlJc w:val="left"/>
      <w:pPr>
        <w:ind w:left="4680" w:firstLine="0"/>
      </w:pPr>
      <w:rPr>
        <w:rFonts w:ascii="Verdana" w:eastAsia="Verdana" w:hAnsi="Verdana" w:cs="Verdana"/>
        <w:b w:val="0"/>
        <w:i w:val="0"/>
        <w:smallCaps w:val="0"/>
        <w:strike w:val="0"/>
        <w:color w:val="000000"/>
        <w:sz w:val="20"/>
        <w:u w:val="none"/>
        <w:vertAlign w:val="baseline"/>
      </w:rPr>
    </w:lvl>
    <w:lvl w:ilvl="7">
      <w:start w:val="1"/>
      <w:numFmt w:val="bullet"/>
      <w:lvlText w:val="○"/>
      <w:lvlJc w:val="left"/>
      <w:pPr>
        <w:ind w:left="5400" w:firstLine="0"/>
      </w:pPr>
      <w:rPr>
        <w:rFonts w:ascii="Courier New" w:eastAsia="Courier New" w:hAnsi="Courier New" w:cs="Courier New"/>
        <w:b w:val="0"/>
        <w:i w:val="0"/>
        <w:smallCaps w:val="0"/>
        <w:strike w:val="0"/>
        <w:color w:val="000000"/>
        <w:sz w:val="20"/>
        <w:u w:val="none"/>
        <w:vertAlign w:val="baseline"/>
      </w:rPr>
    </w:lvl>
    <w:lvl w:ilvl="8">
      <w:start w:val="1"/>
      <w:numFmt w:val="bullet"/>
      <w:lvlText w:val="■"/>
      <w:lvlJc w:val="left"/>
      <w:pPr>
        <w:ind w:left="6120" w:firstLine="0"/>
      </w:pPr>
      <w:rPr>
        <w:rFonts w:ascii="Verdana" w:eastAsia="Verdana" w:hAnsi="Verdana" w:cs="Verdana"/>
        <w:b w:val="0"/>
        <w:i w:val="0"/>
        <w:smallCaps w:val="0"/>
        <w:strike w:val="0"/>
        <w:color w:val="000000"/>
        <w:sz w:val="20"/>
        <w:u w:val="none"/>
        <w:vertAlign w:val="baseline"/>
      </w:rPr>
    </w:lvl>
  </w:abstractNum>
  <w:num w:numId="1">
    <w:abstractNumId w:val="0"/>
  </w:num>
  <w:num w:numId="2">
    <w:abstractNumId w:val="1"/>
  </w:num>
  <w:num w:numId="3">
    <w:abstractNumId w:val="6"/>
  </w:num>
  <w:num w:numId="4">
    <w:abstractNumId w:val="4"/>
  </w:num>
  <w:num w:numId="5">
    <w:abstractNumId w:val="3"/>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useFELayout/>
  </w:compat>
  <w:rsids>
    <w:rsidRoot w:val="00AA64DE"/>
    <w:rsid w:val="0000170F"/>
    <w:rsid w:val="00003EF4"/>
    <w:rsid w:val="00005714"/>
    <w:rsid w:val="00012BFE"/>
    <w:rsid w:val="000361E1"/>
    <w:rsid w:val="000379C9"/>
    <w:rsid w:val="00045050"/>
    <w:rsid w:val="00046723"/>
    <w:rsid w:val="0007390A"/>
    <w:rsid w:val="0008561A"/>
    <w:rsid w:val="0008783C"/>
    <w:rsid w:val="00097A25"/>
    <w:rsid w:val="000A0884"/>
    <w:rsid w:val="000A207D"/>
    <w:rsid w:val="000A5FCB"/>
    <w:rsid w:val="000A7340"/>
    <w:rsid w:val="000B7267"/>
    <w:rsid w:val="000D3B97"/>
    <w:rsid w:val="000D6B51"/>
    <w:rsid w:val="000F3D2C"/>
    <w:rsid w:val="000F7AB4"/>
    <w:rsid w:val="0010067D"/>
    <w:rsid w:val="001078A2"/>
    <w:rsid w:val="00112480"/>
    <w:rsid w:val="00112F44"/>
    <w:rsid w:val="00116513"/>
    <w:rsid w:val="00122DD0"/>
    <w:rsid w:val="00140DB0"/>
    <w:rsid w:val="00144C76"/>
    <w:rsid w:val="00147444"/>
    <w:rsid w:val="001523AC"/>
    <w:rsid w:val="00153603"/>
    <w:rsid w:val="001539BB"/>
    <w:rsid w:val="00174F36"/>
    <w:rsid w:val="001B74EC"/>
    <w:rsid w:val="001C0136"/>
    <w:rsid w:val="001F2E6B"/>
    <w:rsid w:val="00207559"/>
    <w:rsid w:val="002114E8"/>
    <w:rsid w:val="0022283A"/>
    <w:rsid w:val="00260053"/>
    <w:rsid w:val="00265CF3"/>
    <w:rsid w:val="00266AB2"/>
    <w:rsid w:val="002A1662"/>
    <w:rsid w:val="002A3542"/>
    <w:rsid w:val="002A37E5"/>
    <w:rsid w:val="002A4556"/>
    <w:rsid w:val="0030613E"/>
    <w:rsid w:val="00312B84"/>
    <w:rsid w:val="00322D51"/>
    <w:rsid w:val="003330C0"/>
    <w:rsid w:val="00365241"/>
    <w:rsid w:val="0036669A"/>
    <w:rsid w:val="00386B75"/>
    <w:rsid w:val="003977E3"/>
    <w:rsid w:val="003A1914"/>
    <w:rsid w:val="003A2ED1"/>
    <w:rsid w:val="003E2281"/>
    <w:rsid w:val="003E5539"/>
    <w:rsid w:val="004041A2"/>
    <w:rsid w:val="00437215"/>
    <w:rsid w:val="004647C5"/>
    <w:rsid w:val="004920B6"/>
    <w:rsid w:val="00493FB9"/>
    <w:rsid w:val="00497C98"/>
    <w:rsid w:val="004C5513"/>
    <w:rsid w:val="005031D4"/>
    <w:rsid w:val="00505F00"/>
    <w:rsid w:val="005135B9"/>
    <w:rsid w:val="005257AA"/>
    <w:rsid w:val="00525D7E"/>
    <w:rsid w:val="00552B59"/>
    <w:rsid w:val="00566B4B"/>
    <w:rsid w:val="005757FF"/>
    <w:rsid w:val="00582AA7"/>
    <w:rsid w:val="005974A6"/>
    <w:rsid w:val="005B0145"/>
    <w:rsid w:val="005B4A3A"/>
    <w:rsid w:val="005B5BD7"/>
    <w:rsid w:val="005D2D5C"/>
    <w:rsid w:val="005D4455"/>
    <w:rsid w:val="00600902"/>
    <w:rsid w:val="00600FE5"/>
    <w:rsid w:val="00606E85"/>
    <w:rsid w:val="0062178A"/>
    <w:rsid w:val="0062630E"/>
    <w:rsid w:val="00627491"/>
    <w:rsid w:val="0063337A"/>
    <w:rsid w:val="0063362A"/>
    <w:rsid w:val="0064744C"/>
    <w:rsid w:val="00666452"/>
    <w:rsid w:val="00671A79"/>
    <w:rsid w:val="006863F7"/>
    <w:rsid w:val="00686748"/>
    <w:rsid w:val="00697F37"/>
    <w:rsid w:val="006A0022"/>
    <w:rsid w:val="006A3A1D"/>
    <w:rsid w:val="006B529D"/>
    <w:rsid w:val="006C5806"/>
    <w:rsid w:val="006F15F2"/>
    <w:rsid w:val="007475F9"/>
    <w:rsid w:val="00765BE4"/>
    <w:rsid w:val="007A32C3"/>
    <w:rsid w:val="007F02BC"/>
    <w:rsid w:val="00845F09"/>
    <w:rsid w:val="008461AA"/>
    <w:rsid w:val="00852D55"/>
    <w:rsid w:val="008548B2"/>
    <w:rsid w:val="008842A6"/>
    <w:rsid w:val="008A0BC3"/>
    <w:rsid w:val="008A2F41"/>
    <w:rsid w:val="008A6DEF"/>
    <w:rsid w:val="008B5917"/>
    <w:rsid w:val="008D499B"/>
    <w:rsid w:val="008D74E7"/>
    <w:rsid w:val="008F5CBC"/>
    <w:rsid w:val="0090786E"/>
    <w:rsid w:val="009146E4"/>
    <w:rsid w:val="0093724A"/>
    <w:rsid w:val="009969C9"/>
    <w:rsid w:val="009B118C"/>
    <w:rsid w:val="009E4392"/>
    <w:rsid w:val="009F2F6B"/>
    <w:rsid w:val="00A01CF6"/>
    <w:rsid w:val="00A11C2F"/>
    <w:rsid w:val="00A270E6"/>
    <w:rsid w:val="00A43212"/>
    <w:rsid w:val="00A61D4B"/>
    <w:rsid w:val="00A621B8"/>
    <w:rsid w:val="00A73A9B"/>
    <w:rsid w:val="00A73D45"/>
    <w:rsid w:val="00A85E2B"/>
    <w:rsid w:val="00A93D3E"/>
    <w:rsid w:val="00AA3DF1"/>
    <w:rsid w:val="00AA64DE"/>
    <w:rsid w:val="00AB2B76"/>
    <w:rsid w:val="00AB69D8"/>
    <w:rsid w:val="00AD232A"/>
    <w:rsid w:val="00B275D4"/>
    <w:rsid w:val="00B30894"/>
    <w:rsid w:val="00B415FB"/>
    <w:rsid w:val="00B42E75"/>
    <w:rsid w:val="00B51B16"/>
    <w:rsid w:val="00B54AAB"/>
    <w:rsid w:val="00B56C96"/>
    <w:rsid w:val="00B84555"/>
    <w:rsid w:val="00BC1CF7"/>
    <w:rsid w:val="00BE42F6"/>
    <w:rsid w:val="00BE47A7"/>
    <w:rsid w:val="00BE50CB"/>
    <w:rsid w:val="00C263CA"/>
    <w:rsid w:val="00C4515F"/>
    <w:rsid w:val="00C53EFC"/>
    <w:rsid w:val="00C63A3A"/>
    <w:rsid w:val="00C67B73"/>
    <w:rsid w:val="00C779CC"/>
    <w:rsid w:val="00C852EF"/>
    <w:rsid w:val="00C9230C"/>
    <w:rsid w:val="00CB4499"/>
    <w:rsid w:val="00CC2A56"/>
    <w:rsid w:val="00CC738F"/>
    <w:rsid w:val="00CF06CA"/>
    <w:rsid w:val="00CF1A7C"/>
    <w:rsid w:val="00CF58D6"/>
    <w:rsid w:val="00D05524"/>
    <w:rsid w:val="00D10191"/>
    <w:rsid w:val="00D25FE6"/>
    <w:rsid w:val="00D97D59"/>
    <w:rsid w:val="00DA3308"/>
    <w:rsid w:val="00DA73FB"/>
    <w:rsid w:val="00DD3B7F"/>
    <w:rsid w:val="00DE4438"/>
    <w:rsid w:val="00DF4F03"/>
    <w:rsid w:val="00E20A08"/>
    <w:rsid w:val="00E42831"/>
    <w:rsid w:val="00E45EFB"/>
    <w:rsid w:val="00E71E9D"/>
    <w:rsid w:val="00E814C4"/>
    <w:rsid w:val="00E85E55"/>
    <w:rsid w:val="00EA0980"/>
    <w:rsid w:val="00EA25BF"/>
    <w:rsid w:val="00EB6219"/>
    <w:rsid w:val="00EC15F2"/>
    <w:rsid w:val="00EE498B"/>
    <w:rsid w:val="00EE5851"/>
    <w:rsid w:val="00F063A8"/>
    <w:rsid w:val="00F2380A"/>
    <w:rsid w:val="00F24111"/>
    <w:rsid w:val="00F50BF5"/>
    <w:rsid w:val="00F53D96"/>
    <w:rsid w:val="00F53DB6"/>
    <w:rsid w:val="00F5521F"/>
    <w:rsid w:val="00F71B4B"/>
    <w:rsid w:val="00F73130"/>
    <w:rsid w:val="00F87F69"/>
    <w:rsid w:val="00F93A4E"/>
    <w:rsid w:val="00FC06D3"/>
    <w:rsid w:val="00FC4DE2"/>
    <w:rsid w:val="00FF3F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F15F2"/>
    <w:pPr>
      <w:spacing w:after="0" w:line="240" w:lineRule="auto"/>
      <w:jc w:val="both"/>
    </w:pPr>
    <w:rPr>
      <w:rFonts w:ascii="Times New Roman" w:eastAsia="Times New Roman" w:hAnsi="Times New Roman" w:cs="Times New Roman"/>
      <w:color w:val="000000"/>
      <w:sz w:val="24"/>
    </w:rPr>
  </w:style>
  <w:style w:type="paragraph" w:styleId="Heading1">
    <w:name w:val="heading 1"/>
    <w:basedOn w:val="Normal"/>
    <w:next w:val="Normal"/>
    <w:rsid w:val="006F15F2"/>
    <w:pPr>
      <w:jc w:val="center"/>
      <w:outlineLvl w:val="0"/>
    </w:pPr>
    <w:rPr>
      <w:b/>
      <w:sz w:val="46"/>
    </w:rPr>
  </w:style>
  <w:style w:type="paragraph" w:styleId="Heading2">
    <w:name w:val="heading 2"/>
    <w:basedOn w:val="Normal"/>
    <w:next w:val="Normal"/>
    <w:rsid w:val="006F15F2"/>
    <w:pPr>
      <w:tabs>
        <w:tab w:val="left" w:pos="360"/>
        <w:tab w:val="left" w:pos="720"/>
        <w:tab w:val="left" w:pos="3600"/>
        <w:tab w:val="left" w:pos="3960"/>
        <w:tab w:val="left" w:pos="6480"/>
        <w:tab w:val="left" w:pos="6840"/>
      </w:tabs>
      <w:jc w:val="center"/>
      <w:outlineLvl w:val="1"/>
    </w:pPr>
    <w:rPr>
      <w:rFonts w:ascii="Verdana" w:eastAsia="Verdana" w:hAnsi="Verdana" w:cs="Verdana"/>
      <w:b/>
    </w:rPr>
  </w:style>
  <w:style w:type="paragraph" w:styleId="Heading3">
    <w:name w:val="heading 3"/>
    <w:basedOn w:val="Normal"/>
    <w:next w:val="Normal"/>
    <w:rsid w:val="006F15F2"/>
    <w:pPr>
      <w:tabs>
        <w:tab w:val="left" w:pos="360"/>
        <w:tab w:val="left" w:pos="720"/>
        <w:tab w:val="left" w:pos="3600"/>
        <w:tab w:val="left" w:pos="3960"/>
        <w:tab w:val="left" w:pos="6480"/>
        <w:tab w:val="left" w:pos="6840"/>
      </w:tabs>
      <w:outlineLvl w:val="2"/>
    </w:pPr>
    <w:rPr>
      <w:rFonts w:ascii="Verdana" w:eastAsia="Verdana" w:hAnsi="Verdana" w:cs="Verdana"/>
      <w:sz w:val="22"/>
      <w:u w:val="single"/>
    </w:rPr>
  </w:style>
  <w:style w:type="paragraph" w:styleId="Heading4">
    <w:name w:val="heading 4"/>
    <w:basedOn w:val="Normal"/>
    <w:next w:val="Normal"/>
    <w:rsid w:val="006F15F2"/>
    <w:pPr>
      <w:outlineLvl w:val="3"/>
    </w:pPr>
    <w:rPr>
      <w:sz w:val="22"/>
      <w:u w:val="single"/>
    </w:rPr>
  </w:style>
  <w:style w:type="paragraph" w:styleId="Heading5">
    <w:name w:val="heading 5"/>
    <w:basedOn w:val="Normal"/>
    <w:next w:val="Normal"/>
    <w:rsid w:val="006F15F2"/>
    <w:pPr>
      <w:jc w:val="center"/>
      <w:outlineLvl w:val="4"/>
    </w:pPr>
    <w:rPr>
      <w:rFonts w:ascii="Verdana" w:eastAsia="Verdana" w:hAnsi="Verdana" w:cs="Verdana"/>
      <w:b/>
      <w:sz w:val="28"/>
    </w:rPr>
  </w:style>
  <w:style w:type="paragraph" w:styleId="Heading6">
    <w:name w:val="heading 6"/>
    <w:basedOn w:val="Normal"/>
    <w:next w:val="Normal"/>
    <w:rsid w:val="006F15F2"/>
    <w:pPr>
      <w:outlineLvl w:val="5"/>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6F15F2"/>
    <w:pPr>
      <w:jc w:val="center"/>
    </w:pPr>
    <w:rPr>
      <w:rFonts w:ascii="Verdana" w:eastAsia="Verdana" w:hAnsi="Verdana" w:cs="Verdana"/>
      <w:b/>
      <w:sz w:val="46"/>
    </w:rPr>
  </w:style>
  <w:style w:type="paragraph" w:styleId="Subtitle">
    <w:name w:val="Subtitle"/>
    <w:basedOn w:val="Normal"/>
    <w:next w:val="Normal"/>
    <w:rsid w:val="006F15F2"/>
    <w:pPr>
      <w:jc w:val="center"/>
    </w:pPr>
    <w:rPr>
      <w:rFonts w:ascii="Verdana" w:eastAsia="Verdana" w:hAnsi="Verdana" w:cs="Verdana"/>
      <w:b/>
      <w:sz w:val="46"/>
    </w:rPr>
  </w:style>
  <w:style w:type="paragraph" w:styleId="ListParagraph">
    <w:name w:val="List Paragraph"/>
    <w:basedOn w:val="Normal"/>
    <w:uiPriority w:val="34"/>
    <w:qFormat/>
    <w:rsid w:val="003330C0"/>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E284C4DA25054999F7BFD68381A21A" ma:contentTypeVersion="5" ma:contentTypeDescription="Create a new document." ma:contentTypeScope="" ma:versionID="ae959032fe33f904fc8e102a9c0e955d">
  <xsd:schema xmlns:xsd="http://www.w3.org/2001/XMLSchema" xmlns:xs="http://www.w3.org/2001/XMLSchema" xmlns:p="http://schemas.microsoft.com/office/2006/metadata/properties" xmlns:ns2="dc5af7a6-d931-42f4-b979-bd24ff4622a3" xmlns:ns3="1415db3a-2891-48c2-bf5d-8efb7245f0bb" targetNamespace="http://schemas.microsoft.com/office/2006/metadata/properties" ma:root="true" ma:fieldsID="b672c06158a2f38f232eb7514cd3c71c" ns2:_="" ns3:_="">
    <xsd:import namespace="dc5af7a6-d931-42f4-b979-bd24ff4622a3"/>
    <xsd:import namespace="1415db3a-2891-48c2-bf5d-8efb7245f0bb"/>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af7a6-d931-42f4-b979-bd24ff4622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15db3a-2891-48c2-bf5d-8efb7245f0b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542B1-D079-4AF8-A077-366099790F8E}"/>
</file>

<file path=customXml/itemProps2.xml><?xml version="1.0" encoding="utf-8"?>
<ds:datastoreItem xmlns:ds="http://schemas.openxmlformats.org/officeDocument/2006/customXml" ds:itemID="{1868FDC4-5EF8-4DEE-97AC-F7ED46E88171}"/>
</file>

<file path=customXml/itemProps3.xml><?xml version="1.0" encoding="utf-8"?>
<ds:datastoreItem xmlns:ds="http://schemas.openxmlformats.org/officeDocument/2006/customXml" ds:itemID="{EDE05E51-1AA4-4F7B-8650-AB2EC42D977D}"/>
</file>

<file path=customXml/itemProps4.xml><?xml version="1.0" encoding="utf-8"?>
<ds:datastoreItem xmlns:ds="http://schemas.openxmlformats.org/officeDocument/2006/customXml" ds:itemID="{1C6299BE-6B18-4ACE-816D-90EED8C665D2}"/>
</file>

<file path=docProps/app.xml><?xml version="1.0" encoding="utf-8"?>
<Properties xmlns="http://schemas.openxmlformats.org/officeDocument/2006/extended-properties" xmlns:vt="http://schemas.openxmlformats.org/officeDocument/2006/docPropsVTypes">
  <Template>Normal</Template>
  <TotalTime>119</TotalTime>
  <Pages>3</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Hughes_Glenn (UPDATED) - 5-12-2012.doc.docx</vt:lpstr>
    </vt:vector>
  </TitlesOfParts>
  <Company>Merck</Company>
  <LinksUpToDate>false</LinksUpToDate>
  <CharactersWithSpaces>8507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hughesitconsulting</dc:creator>
  <cp:lastModifiedBy>GSH_SAH</cp:lastModifiedBy>
  <cp:revision>100</cp:revision>
  <dcterms:created xsi:type="dcterms:W3CDTF">2014-05-23T12:53:00Z</dcterms:created>
  <dcterms:modified xsi:type="dcterms:W3CDTF">2015-06-07T10:35:00Z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0x01010089E284C4DA25054999F7BFD68381A21A</vt:lpwstr>
  </property>
</Properties>
</file>